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00B" w:rsidRPr="00C0200B" w:rsidRDefault="00C0200B" w:rsidP="00C0200B">
      <w:pPr>
        <w:jc w:val="center"/>
        <w:outlineLvl w:val="0"/>
        <w:rPr>
          <w:b/>
          <w:sz w:val="24"/>
          <w:szCs w:val="24"/>
        </w:rPr>
      </w:pPr>
      <w:r w:rsidRPr="00C0200B">
        <w:rPr>
          <w:b/>
          <w:sz w:val="24"/>
          <w:szCs w:val="24"/>
        </w:rPr>
        <w:t xml:space="preserve">ТЕХНИЧЕСКОЕ ЗАДАНИЕ </w:t>
      </w:r>
    </w:p>
    <w:p w:rsidR="00A24216" w:rsidRPr="00A24216" w:rsidRDefault="00C0200B" w:rsidP="00C0200B">
      <w:pPr>
        <w:jc w:val="center"/>
        <w:outlineLvl w:val="0"/>
        <w:rPr>
          <w:sz w:val="24"/>
          <w:szCs w:val="24"/>
        </w:rPr>
      </w:pPr>
      <w:r w:rsidRPr="00A24216">
        <w:rPr>
          <w:sz w:val="24"/>
          <w:szCs w:val="24"/>
        </w:rPr>
        <w:t xml:space="preserve">на открытый запрос предложений по выбору исполнителя на выполнение работ </w:t>
      </w:r>
      <w:r w:rsidR="00A50BBE">
        <w:rPr>
          <w:sz w:val="24"/>
          <w:szCs w:val="24"/>
        </w:rPr>
        <w:t>по</w:t>
      </w:r>
    </w:p>
    <w:p w:rsidR="00C0200B" w:rsidRPr="00A24216" w:rsidRDefault="000531A6" w:rsidP="00C0200B">
      <w:pPr>
        <w:jc w:val="center"/>
        <w:outlineLvl w:val="0"/>
        <w:rPr>
          <w:sz w:val="24"/>
          <w:szCs w:val="24"/>
        </w:rPr>
      </w:pPr>
      <w:r w:rsidRPr="000063FC">
        <w:rPr>
          <w:sz w:val="24"/>
          <w:szCs w:val="24"/>
        </w:rPr>
        <w:t>реконструкции</w:t>
      </w:r>
      <w:r w:rsidR="00C0200B" w:rsidRPr="000063FC">
        <w:rPr>
          <w:sz w:val="24"/>
          <w:szCs w:val="24"/>
        </w:rPr>
        <w:t xml:space="preserve"> систем контроля биения вала гидроагрегатов </w:t>
      </w:r>
      <w:r w:rsidR="008D7443" w:rsidRPr="000063FC">
        <w:rPr>
          <w:sz w:val="24"/>
          <w:szCs w:val="24"/>
        </w:rPr>
        <w:t>Выгостровской и Беломорской ГЭС</w:t>
      </w:r>
      <w:r>
        <w:rPr>
          <w:b/>
          <w:sz w:val="24"/>
          <w:szCs w:val="24"/>
        </w:rPr>
        <w:t xml:space="preserve"> </w:t>
      </w:r>
      <w:r w:rsidR="00C0200B" w:rsidRPr="00A24216">
        <w:rPr>
          <w:sz w:val="24"/>
          <w:szCs w:val="24"/>
        </w:rPr>
        <w:t>Каскада Выгских ГЭС филиала «Карельский» ОАО «ТГК-1»</w:t>
      </w:r>
    </w:p>
    <w:p w:rsidR="00C0200B" w:rsidRPr="00C0200B" w:rsidRDefault="00C0200B" w:rsidP="00C0200B">
      <w:pPr>
        <w:jc w:val="center"/>
        <w:outlineLvl w:val="0"/>
        <w:rPr>
          <w:b/>
          <w:sz w:val="24"/>
          <w:szCs w:val="24"/>
        </w:rPr>
      </w:pPr>
    </w:p>
    <w:p w:rsidR="00C0200B" w:rsidRPr="00A50BBE" w:rsidRDefault="000531A6" w:rsidP="00C0200B">
      <w:pPr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№</w:t>
      </w:r>
      <w:r w:rsidR="00C0200B" w:rsidRPr="00A50BBE">
        <w:rPr>
          <w:sz w:val="24"/>
          <w:szCs w:val="24"/>
        </w:rPr>
        <w:t xml:space="preserve"> закупки по ГКПЗ: </w:t>
      </w:r>
      <w:r w:rsidR="00A24216" w:rsidRPr="00A50BBE">
        <w:rPr>
          <w:sz w:val="24"/>
          <w:szCs w:val="24"/>
        </w:rPr>
        <w:t>3300/4.19-2460</w:t>
      </w:r>
    </w:p>
    <w:p w:rsidR="00C0200B" w:rsidRPr="00C0200B" w:rsidRDefault="00C0200B" w:rsidP="00C0200B">
      <w:pPr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476"/>
      </w:tblGrid>
      <w:tr w:rsidR="00892065" w:rsidRPr="00892065" w:rsidTr="000531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065" w:rsidRPr="00892065" w:rsidRDefault="00892065" w:rsidP="00892065">
            <w:pPr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92065">
              <w:rPr>
                <w:color w:val="auto"/>
                <w:sz w:val="24"/>
                <w:szCs w:val="24"/>
              </w:rPr>
              <w:t>ОКВЭД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065" w:rsidRPr="00892065" w:rsidRDefault="00A24216" w:rsidP="00892065">
            <w:pPr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A24216">
              <w:rPr>
                <w:color w:val="auto"/>
                <w:sz w:val="24"/>
                <w:szCs w:val="24"/>
              </w:rPr>
              <w:t>35.11.2</w:t>
            </w:r>
          </w:p>
        </w:tc>
      </w:tr>
      <w:tr w:rsidR="00892065" w:rsidRPr="00892065" w:rsidTr="000531A6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2065" w:rsidRPr="00892065" w:rsidRDefault="00892065" w:rsidP="0065354B">
            <w:pPr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92065">
              <w:rPr>
                <w:color w:val="auto"/>
                <w:sz w:val="24"/>
                <w:szCs w:val="24"/>
              </w:rPr>
              <w:t>ОК</w:t>
            </w:r>
            <w:r w:rsidR="0065354B">
              <w:rPr>
                <w:color w:val="auto"/>
                <w:sz w:val="24"/>
                <w:szCs w:val="24"/>
              </w:rPr>
              <w:t>ПД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2065" w:rsidRPr="00892065" w:rsidRDefault="00A50BBE" w:rsidP="00892065">
            <w:pPr>
              <w:suppressAutoHyphens/>
              <w:ind w:firstLine="0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33.20.70.000</w:t>
            </w:r>
            <w:r w:rsidR="00A24216" w:rsidRPr="00A24216">
              <w:rPr>
                <w:color w:val="auto"/>
                <w:sz w:val="24"/>
                <w:szCs w:val="24"/>
              </w:rPr>
              <w:t xml:space="preserve">    </w:t>
            </w:r>
          </w:p>
        </w:tc>
      </w:tr>
    </w:tbl>
    <w:p w:rsidR="00C0200B" w:rsidRPr="00C0200B" w:rsidRDefault="00C0200B" w:rsidP="00C0200B">
      <w:pPr>
        <w:jc w:val="center"/>
        <w:outlineLvl w:val="0"/>
        <w:rPr>
          <w:b/>
          <w:sz w:val="24"/>
          <w:szCs w:val="24"/>
        </w:rPr>
      </w:pPr>
    </w:p>
    <w:p w:rsidR="00C0200B" w:rsidRPr="00C0200B" w:rsidRDefault="00C0200B" w:rsidP="00A24216">
      <w:pPr>
        <w:ind w:firstLine="0"/>
        <w:jc w:val="left"/>
        <w:outlineLvl w:val="0"/>
        <w:rPr>
          <w:b/>
          <w:sz w:val="24"/>
          <w:szCs w:val="24"/>
        </w:rPr>
      </w:pPr>
      <w:r w:rsidRPr="00C0200B">
        <w:rPr>
          <w:b/>
          <w:sz w:val="24"/>
          <w:szCs w:val="24"/>
        </w:rPr>
        <w:t>I.Общие требования.</w:t>
      </w:r>
    </w:p>
    <w:p w:rsidR="00C0200B" w:rsidRPr="00892065" w:rsidRDefault="00892065" w:rsidP="00A24216">
      <w:pPr>
        <w:ind w:firstLine="0"/>
        <w:jc w:val="left"/>
        <w:outlineLvl w:val="0"/>
        <w:rPr>
          <w:b/>
          <w:sz w:val="24"/>
          <w:szCs w:val="24"/>
        </w:rPr>
      </w:pPr>
      <w:r w:rsidRPr="00892065">
        <w:rPr>
          <w:b/>
          <w:sz w:val="24"/>
          <w:szCs w:val="24"/>
        </w:rPr>
        <w:t xml:space="preserve">1.1. </w:t>
      </w:r>
      <w:r w:rsidR="00C0200B" w:rsidRPr="00892065">
        <w:rPr>
          <w:b/>
          <w:sz w:val="24"/>
          <w:szCs w:val="24"/>
        </w:rPr>
        <w:t>Требования к месту выполнения работ:</w:t>
      </w:r>
    </w:p>
    <w:p w:rsidR="008D7443" w:rsidRDefault="00C0200B" w:rsidP="00A24216">
      <w:pPr>
        <w:ind w:firstLine="0"/>
        <w:jc w:val="left"/>
        <w:outlineLvl w:val="0"/>
        <w:rPr>
          <w:sz w:val="24"/>
          <w:szCs w:val="24"/>
        </w:rPr>
      </w:pPr>
      <w:r w:rsidRPr="00C0200B">
        <w:rPr>
          <w:sz w:val="24"/>
          <w:szCs w:val="24"/>
        </w:rPr>
        <w:t xml:space="preserve">Республика Карелия, Беломорский р-он., п. </w:t>
      </w:r>
      <w:r w:rsidR="008D7443">
        <w:rPr>
          <w:sz w:val="24"/>
          <w:szCs w:val="24"/>
        </w:rPr>
        <w:t>Золотец</w:t>
      </w:r>
      <w:r w:rsidRPr="00C0200B">
        <w:rPr>
          <w:sz w:val="24"/>
          <w:szCs w:val="24"/>
        </w:rPr>
        <w:t xml:space="preserve">, </w:t>
      </w:r>
      <w:r w:rsidR="008D7443">
        <w:rPr>
          <w:sz w:val="24"/>
          <w:szCs w:val="24"/>
        </w:rPr>
        <w:t>Выгостровская ГЭС</w:t>
      </w:r>
    </w:p>
    <w:p w:rsidR="00C0200B" w:rsidRPr="00C0200B" w:rsidRDefault="008D7443" w:rsidP="00A24216">
      <w:pPr>
        <w:ind w:firstLine="0"/>
        <w:jc w:val="left"/>
        <w:outlineLvl w:val="0"/>
        <w:rPr>
          <w:sz w:val="24"/>
          <w:szCs w:val="24"/>
        </w:rPr>
      </w:pPr>
      <w:r w:rsidRPr="00C0200B">
        <w:rPr>
          <w:sz w:val="24"/>
          <w:szCs w:val="24"/>
        </w:rPr>
        <w:t xml:space="preserve">Республика Карелия, Беломорский р-он., </w:t>
      </w:r>
      <w:r>
        <w:rPr>
          <w:sz w:val="24"/>
          <w:szCs w:val="24"/>
        </w:rPr>
        <w:t>г. Беломорск, Беломорская</w:t>
      </w:r>
      <w:r w:rsidR="00C0200B" w:rsidRPr="00C0200B">
        <w:rPr>
          <w:sz w:val="24"/>
          <w:szCs w:val="24"/>
        </w:rPr>
        <w:t xml:space="preserve"> ГЭС</w:t>
      </w:r>
      <w:r w:rsidR="00C0200B">
        <w:rPr>
          <w:sz w:val="24"/>
          <w:szCs w:val="24"/>
        </w:rPr>
        <w:t xml:space="preserve"> </w:t>
      </w:r>
    </w:p>
    <w:p w:rsidR="00C0200B" w:rsidRPr="00C0200B" w:rsidRDefault="00C0200B" w:rsidP="00A24216">
      <w:pPr>
        <w:ind w:firstLine="0"/>
        <w:jc w:val="left"/>
        <w:outlineLvl w:val="0"/>
        <w:rPr>
          <w:sz w:val="24"/>
          <w:szCs w:val="24"/>
        </w:rPr>
      </w:pPr>
      <w:bookmarkStart w:id="0" w:name="_GoBack"/>
      <w:bookmarkEnd w:id="0"/>
    </w:p>
    <w:p w:rsidR="00C0200B" w:rsidRDefault="00C0200B" w:rsidP="00DF724B">
      <w:pPr>
        <w:ind w:firstLine="0"/>
        <w:jc w:val="left"/>
        <w:outlineLvl w:val="0"/>
        <w:rPr>
          <w:b/>
          <w:sz w:val="24"/>
          <w:szCs w:val="24"/>
        </w:rPr>
      </w:pPr>
      <w:r w:rsidRPr="00DF724B">
        <w:rPr>
          <w:b/>
          <w:sz w:val="24"/>
          <w:szCs w:val="24"/>
        </w:rPr>
        <w:t xml:space="preserve">Должность, ФИО, контактный телефон ответственного лица, составившего техническое задание: </w:t>
      </w:r>
    </w:p>
    <w:p w:rsidR="00DF724B" w:rsidRPr="000531A6" w:rsidRDefault="00DF724B" w:rsidP="00DF724B">
      <w:pPr>
        <w:ind w:firstLine="0"/>
        <w:jc w:val="left"/>
        <w:outlineLvl w:val="0"/>
        <w:rPr>
          <w:b/>
          <w:sz w:val="10"/>
          <w:szCs w:val="10"/>
        </w:rPr>
      </w:pPr>
    </w:p>
    <w:p w:rsidR="00C0200B" w:rsidRPr="000531A6" w:rsidRDefault="00C0200B" w:rsidP="00A24216">
      <w:pPr>
        <w:ind w:firstLine="0"/>
        <w:jc w:val="left"/>
        <w:outlineLvl w:val="0"/>
        <w:rPr>
          <w:b/>
          <w:sz w:val="24"/>
          <w:szCs w:val="24"/>
          <w:highlight w:val="yellow"/>
        </w:rPr>
      </w:pPr>
      <w:r w:rsidRPr="000531A6">
        <w:rPr>
          <w:b/>
          <w:sz w:val="24"/>
          <w:szCs w:val="24"/>
          <w:highlight w:val="yellow"/>
        </w:rPr>
        <w:t>От Каскада Выгских ГЭС:</w:t>
      </w:r>
    </w:p>
    <w:p w:rsidR="0029297F" w:rsidRPr="000531A6" w:rsidRDefault="00BC7795" w:rsidP="002E5244">
      <w:pPr>
        <w:ind w:firstLine="0"/>
        <w:jc w:val="left"/>
        <w:outlineLvl w:val="0"/>
        <w:rPr>
          <w:sz w:val="24"/>
          <w:szCs w:val="24"/>
          <w:highlight w:val="yellow"/>
        </w:rPr>
      </w:pPr>
      <w:r w:rsidRPr="000531A6">
        <w:rPr>
          <w:sz w:val="24"/>
          <w:szCs w:val="24"/>
          <w:highlight w:val="yellow"/>
        </w:rPr>
        <w:t>Начальник электротехнической лаборатории</w:t>
      </w:r>
      <w:r w:rsidR="0029297F" w:rsidRPr="000531A6">
        <w:rPr>
          <w:sz w:val="24"/>
          <w:szCs w:val="24"/>
          <w:highlight w:val="yellow"/>
        </w:rPr>
        <w:t xml:space="preserve"> Каскада Выгских ГЭС Матросова Галина Леонидовна, </w:t>
      </w:r>
      <w:r w:rsidR="00A24216" w:rsidRPr="000531A6">
        <w:rPr>
          <w:sz w:val="24"/>
          <w:szCs w:val="24"/>
          <w:highlight w:val="yellow"/>
        </w:rPr>
        <w:t>т. +7</w:t>
      </w:r>
      <w:r w:rsidR="00A24216" w:rsidRPr="000531A6">
        <w:rPr>
          <w:sz w:val="24"/>
          <w:szCs w:val="24"/>
          <w:highlight w:val="yellow"/>
          <w:lang w:val="en-US"/>
        </w:rPr>
        <w:t> </w:t>
      </w:r>
      <w:r w:rsidR="00A24216" w:rsidRPr="000531A6">
        <w:rPr>
          <w:sz w:val="24"/>
          <w:szCs w:val="24"/>
          <w:highlight w:val="yellow"/>
        </w:rPr>
        <w:t>921-461-63-36</w:t>
      </w:r>
    </w:p>
    <w:p w:rsidR="0029297F" w:rsidRPr="000531A6" w:rsidRDefault="0029297F" w:rsidP="00A24216">
      <w:pPr>
        <w:ind w:firstLine="0"/>
        <w:jc w:val="left"/>
        <w:outlineLvl w:val="0"/>
        <w:rPr>
          <w:sz w:val="24"/>
          <w:szCs w:val="24"/>
          <w:highlight w:val="yellow"/>
          <w:lang w:val="en-US"/>
        </w:rPr>
      </w:pPr>
      <w:r w:rsidRPr="000531A6">
        <w:rPr>
          <w:sz w:val="24"/>
          <w:szCs w:val="24"/>
          <w:highlight w:val="yellow"/>
          <w:lang w:val="en-US"/>
        </w:rPr>
        <w:t xml:space="preserve">e-mail: </w:t>
      </w:r>
      <w:hyperlink r:id="rId7" w:history="1">
        <w:r w:rsidRPr="000531A6">
          <w:rPr>
            <w:rStyle w:val="aa"/>
            <w:sz w:val="24"/>
            <w:szCs w:val="24"/>
            <w:highlight w:val="yellow"/>
            <w:lang w:val="en-US"/>
          </w:rPr>
          <w:t>matrosova.gl@karelia.tg</w:t>
        </w:r>
        <w:r w:rsidRPr="000531A6">
          <w:rPr>
            <w:rStyle w:val="aa"/>
            <w:sz w:val="24"/>
            <w:szCs w:val="24"/>
            <w:highlight w:val="yellow"/>
          </w:rPr>
          <w:t>с</w:t>
        </w:r>
        <w:r w:rsidRPr="000531A6">
          <w:rPr>
            <w:rStyle w:val="aa"/>
            <w:sz w:val="24"/>
            <w:szCs w:val="24"/>
            <w:highlight w:val="yellow"/>
            <w:lang w:val="en-US"/>
          </w:rPr>
          <w:t>1.ru</w:t>
        </w:r>
      </w:hyperlink>
    </w:p>
    <w:p w:rsidR="00A24216" w:rsidRPr="000531A6" w:rsidRDefault="00A24216" w:rsidP="00A24216">
      <w:pPr>
        <w:ind w:firstLine="0"/>
        <w:jc w:val="left"/>
        <w:outlineLvl w:val="0"/>
        <w:rPr>
          <w:sz w:val="10"/>
          <w:szCs w:val="10"/>
          <w:highlight w:val="yellow"/>
          <w:u w:val="single"/>
          <w:lang w:val="en-US"/>
        </w:rPr>
      </w:pPr>
    </w:p>
    <w:p w:rsidR="00C0200B" w:rsidRPr="000531A6" w:rsidRDefault="00C0200B" w:rsidP="00A24216">
      <w:pPr>
        <w:ind w:firstLine="0"/>
        <w:jc w:val="left"/>
        <w:outlineLvl w:val="0"/>
        <w:rPr>
          <w:b/>
          <w:sz w:val="24"/>
          <w:szCs w:val="24"/>
          <w:highlight w:val="yellow"/>
        </w:rPr>
      </w:pPr>
      <w:r w:rsidRPr="000531A6">
        <w:rPr>
          <w:b/>
          <w:sz w:val="24"/>
          <w:szCs w:val="24"/>
          <w:highlight w:val="yellow"/>
        </w:rPr>
        <w:t>От филиала «Карельский» ОАО «ТГК-1»:</w:t>
      </w:r>
    </w:p>
    <w:p w:rsidR="00C3007B" w:rsidRPr="000531A6" w:rsidRDefault="00BC7795" w:rsidP="00A24216">
      <w:pPr>
        <w:ind w:firstLine="0"/>
        <w:rPr>
          <w:color w:val="auto"/>
          <w:sz w:val="24"/>
          <w:szCs w:val="24"/>
          <w:highlight w:val="yellow"/>
        </w:rPr>
      </w:pPr>
      <w:r w:rsidRPr="000531A6">
        <w:rPr>
          <w:color w:val="auto"/>
          <w:sz w:val="24"/>
          <w:szCs w:val="24"/>
          <w:highlight w:val="yellow"/>
        </w:rPr>
        <w:t xml:space="preserve">Инженер </w:t>
      </w:r>
      <w:r w:rsidR="002E5244" w:rsidRPr="000531A6">
        <w:rPr>
          <w:color w:val="auto"/>
          <w:sz w:val="24"/>
          <w:szCs w:val="24"/>
          <w:highlight w:val="yellow"/>
        </w:rPr>
        <w:t xml:space="preserve">1 категории </w:t>
      </w:r>
      <w:r w:rsidRPr="000531A6">
        <w:rPr>
          <w:color w:val="auto"/>
          <w:sz w:val="24"/>
          <w:szCs w:val="24"/>
          <w:highlight w:val="yellow"/>
        </w:rPr>
        <w:t>гидротехнической службы</w:t>
      </w:r>
      <w:r w:rsidR="006C4A7F" w:rsidRPr="000531A6">
        <w:rPr>
          <w:color w:val="auto"/>
          <w:sz w:val="24"/>
          <w:szCs w:val="24"/>
          <w:highlight w:val="yellow"/>
        </w:rPr>
        <w:t xml:space="preserve"> Ванаг Имант Эмильевич</w:t>
      </w:r>
      <w:r w:rsidR="00C3007B" w:rsidRPr="000531A6">
        <w:rPr>
          <w:color w:val="auto"/>
          <w:sz w:val="24"/>
          <w:szCs w:val="24"/>
          <w:highlight w:val="yellow"/>
        </w:rPr>
        <w:t xml:space="preserve">, т. </w:t>
      </w:r>
      <w:r w:rsidR="006C4A7F" w:rsidRPr="000531A6">
        <w:rPr>
          <w:color w:val="auto"/>
          <w:sz w:val="24"/>
          <w:szCs w:val="24"/>
          <w:highlight w:val="yellow"/>
        </w:rPr>
        <w:t>(814-2)</w:t>
      </w:r>
      <w:r w:rsidR="00A24216" w:rsidRPr="000531A6">
        <w:rPr>
          <w:color w:val="auto"/>
          <w:sz w:val="24"/>
          <w:szCs w:val="24"/>
          <w:highlight w:val="yellow"/>
        </w:rPr>
        <w:t xml:space="preserve"> </w:t>
      </w:r>
      <w:r w:rsidR="006C4A7F" w:rsidRPr="000531A6">
        <w:rPr>
          <w:color w:val="auto"/>
          <w:sz w:val="24"/>
          <w:szCs w:val="24"/>
          <w:highlight w:val="yellow"/>
        </w:rPr>
        <w:t>71-38-79</w:t>
      </w:r>
    </w:p>
    <w:p w:rsidR="006C4A7F" w:rsidRPr="007C6865" w:rsidRDefault="00C3007B" w:rsidP="00A24216">
      <w:pPr>
        <w:ind w:firstLine="0"/>
        <w:outlineLvl w:val="1"/>
        <w:rPr>
          <w:color w:val="0000FF"/>
          <w:sz w:val="24"/>
          <w:szCs w:val="24"/>
          <w:u w:val="single"/>
          <w:lang w:val="en-US"/>
        </w:rPr>
      </w:pPr>
      <w:r w:rsidRPr="000531A6">
        <w:rPr>
          <w:color w:val="auto"/>
          <w:sz w:val="24"/>
          <w:szCs w:val="24"/>
          <w:highlight w:val="yellow"/>
          <w:lang w:val="en-US"/>
        </w:rPr>
        <w:t>e-mail:</w:t>
      </w:r>
      <w:r w:rsidRPr="000531A6">
        <w:rPr>
          <w:color w:val="0000FF"/>
          <w:sz w:val="24"/>
          <w:szCs w:val="24"/>
          <w:highlight w:val="yellow"/>
          <w:u w:val="single"/>
          <w:lang w:val="en-US"/>
        </w:rPr>
        <w:t xml:space="preserve"> </w:t>
      </w:r>
      <w:hyperlink r:id="rId8" w:history="1">
        <w:r w:rsidR="006C4A7F" w:rsidRPr="000531A6">
          <w:rPr>
            <w:color w:val="0000FF"/>
            <w:sz w:val="24"/>
            <w:szCs w:val="24"/>
            <w:highlight w:val="yellow"/>
            <w:u w:val="single"/>
            <w:lang w:val="en-US"/>
          </w:rPr>
          <w:t>vanag.ie@karelia.tgc1.ru</w:t>
        </w:r>
      </w:hyperlink>
    </w:p>
    <w:p w:rsidR="00C0200B" w:rsidRPr="00C0200B" w:rsidRDefault="00C0200B" w:rsidP="00A24216">
      <w:pPr>
        <w:ind w:firstLine="0"/>
        <w:jc w:val="left"/>
        <w:outlineLvl w:val="0"/>
        <w:rPr>
          <w:sz w:val="24"/>
          <w:szCs w:val="24"/>
          <w:lang w:val="en-US"/>
        </w:rPr>
      </w:pPr>
    </w:p>
    <w:p w:rsidR="00C0200B" w:rsidRPr="00892065" w:rsidRDefault="00892065" w:rsidP="00A24216">
      <w:pPr>
        <w:ind w:firstLine="0"/>
        <w:jc w:val="left"/>
        <w:outlineLvl w:val="0"/>
        <w:rPr>
          <w:b/>
          <w:sz w:val="24"/>
          <w:szCs w:val="24"/>
        </w:rPr>
      </w:pPr>
      <w:r w:rsidRPr="00892065">
        <w:rPr>
          <w:b/>
          <w:sz w:val="24"/>
          <w:szCs w:val="24"/>
        </w:rPr>
        <w:t xml:space="preserve">1.2. </w:t>
      </w:r>
      <w:r w:rsidR="00C0200B" w:rsidRPr="00892065">
        <w:rPr>
          <w:b/>
          <w:sz w:val="24"/>
          <w:szCs w:val="24"/>
        </w:rPr>
        <w:t>Период выполнения работ:</w:t>
      </w:r>
    </w:p>
    <w:p w:rsidR="00C0200B" w:rsidRPr="00C0200B" w:rsidRDefault="00C0200B" w:rsidP="00A24216">
      <w:pPr>
        <w:ind w:firstLine="0"/>
        <w:jc w:val="left"/>
        <w:outlineLvl w:val="0"/>
        <w:rPr>
          <w:sz w:val="24"/>
          <w:szCs w:val="24"/>
        </w:rPr>
      </w:pPr>
    </w:p>
    <w:p w:rsidR="00C0200B" w:rsidRPr="00C0200B" w:rsidRDefault="002E5244" w:rsidP="00A24216">
      <w:pPr>
        <w:ind w:firstLin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Начало:         июн</w:t>
      </w:r>
      <w:r w:rsidR="00C0200B" w:rsidRPr="00C0200B">
        <w:rPr>
          <w:sz w:val="24"/>
          <w:szCs w:val="24"/>
        </w:rPr>
        <w:t>ь  201</w:t>
      </w:r>
      <w:r w:rsidR="008D7443">
        <w:rPr>
          <w:sz w:val="24"/>
          <w:szCs w:val="24"/>
        </w:rPr>
        <w:t>6</w:t>
      </w:r>
      <w:r w:rsidR="00C0200B" w:rsidRPr="00C0200B">
        <w:rPr>
          <w:sz w:val="24"/>
          <w:szCs w:val="24"/>
        </w:rPr>
        <w:t xml:space="preserve"> года.</w:t>
      </w:r>
    </w:p>
    <w:p w:rsidR="00C0200B" w:rsidRPr="00C0200B" w:rsidRDefault="00C0200B" w:rsidP="00A24216">
      <w:pPr>
        <w:ind w:firstLine="0"/>
        <w:jc w:val="left"/>
        <w:outlineLvl w:val="0"/>
        <w:rPr>
          <w:sz w:val="24"/>
          <w:szCs w:val="24"/>
        </w:rPr>
      </w:pPr>
      <w:r w:rsidRPr="00C0200B">
        <w:rPr>
          <w:sz w:val="24"/>
          <w:szCs w:val="24"/>
        </w:rPr>
        <w:t xml:space="preserve">Окончание:  </w:t>
      </w:r>
      <w:r>
        <w:rPr>
          <w:sz w:val="24"/>
          <w:szCs w:val="24"/>
        </w:rPr>
        <w:t>декабр</w:t>
      </w:r>
      <w:r w:rsidRPr="00C0200B">
        <w:rPr>
          <w:sz w:val="24"/>
          <w:szCs w:val="24"/>
        </w:rPr>
        <w:t>ь  201</w:t>
      </w:r>
      <w:r w:rsidR="008D7443">
        <w:rPr>
          <w:sz w:val="24"/>
          <w:szCs w:val="24"/>
        </w:rPr>
        <w:t>6</w:t>
      </w:r>
      <w:r w:rsidRPr="00C0200B">
        <w:rPr>
          <w:sz w:val="24"/>
          <w:szCs w:val="24"/>
        </w:rPr>
        <w:t xml:space="preserve"> года.</w:t>
      </w:r>
    </w:p>
    <w:p w:rsidR="00C0200B" w:rsidRPr="00C0200B" w:rsidRDefault="00C0200B" w:rsidP="00C0200B">
      <w:pPr>
        <w:jc w:val="left"/>
        <w:outlineLvl w:val="0"/>
        <w:rPr>
          <w:sz w:val="24"/>
          <w:szCs w:val="24"/>
        </w:rPr>
      </w:pPr>
    </w:p>
    <w:p w:rsidR="00B04B51" w:rsidRPr="00B04B51" w:rsidRDefault="00A50BBE" w:rsidP="00B04B51">
      <w:pPr>
        <w:ind w:firstLine="0"/>
        <w:rPr>
          <w:color w:val="auto"/>
          <w:sz w:val="24"/>
          <w:szCs w:val="24"/>
        </w:rPr>
      </w:pPr>
      <w:r>
        <w:rPr>
          <w:b/>
          <w:sz w:val="24"/>
          <w:szCs w:val="24"/>
        </w:rPr>
        <w:t>Начальная (максимальная) цена предмета закупки</w:t>
      </w:r>
      <w:r w:rsidR="00B04B51" w:rsidRPr="00B04B51">
        <w:rPr>
          <w:b/>
          <w:sz w:val="24"/>
          <w:szCs w:val="24"/>
        </w:rPr>
        <w:t xml:space="preserve">  </w:t>
      </w:r>
      <w:r w:rsidR="00C0200B" w:rsidRPr="00B04B51">
        <w:rPr>
          <w:sz w:val="24"/>
          <w:szCs w:val="24"/>
        </w:rPr>
        <w:t xml:space="preserve">–  </w:t>
      </w:r>
      <w:r w:rsidR="008D7443" w:rsidRPr="00B04B51">
        <w:rPr>
          <w:b/>
          <w:sz w:val="24"/>
          <w:szCs w:val="24"/>
        </w:rPr>
        <w:t>2</w:t>
      </w:r>
      <w:r w:rsidR="00B04B51" w:rsidRPr="00B04B51">
        <w:rPr>
          <w:b/>
          <w:sz w:val="24"/>
          <w:szCs w:val="24"/>
        </w:rPr>
        <w:t> </w:t>
      </w:r>
      <w:r w:rsidR="008D7443" w:rsidRPr="00B04B51">
        <w:rPr>
          <w:b/>
          <w:sz w:val="24"/>
          <w:szCs w:val="24"/>
        </w:rPr>
        <w:t>0</w:t>
      </w:r>
      <w:r w:rsidR="00C0200B" w:rsidRPr="00B04B51">
        <w:rPr>
          <w:b/>
          <w:sz w:val="24"/>
          <w:szCs w:val="24"/>
        </w:rPr>
        <w:t>00</w:t>
      </w:r>
      <w:r w:rsidR="00B04B51" w:rsidRPr="00B04B51">
        <w:rPr>
          <w:b/>
          <w:sz w:val="24"/>
          <w:szCs w:val="24"/>
        </w:rPr>
        <w:t xml:space="preserve"> 000</w:t>
      </w:r>
      <w:r w:rsidR="00C0200B" w:rsidRPr="00B04B51">
        <w:rPr>
          <w:b/>
          <w:sz w:val="24"/>
          <w:szCs w:val="24"/>
        </w:rPr>
        <w:t>,00</w:t>
      </w:r>
      <w:r w:rsidR="00C0200B" w:rsidRPr="00B04B51">
        <w:rPr>
          <w:sz w:val="24"/>
          <w:szCs w:val="24"/>
        </w:rPr>
        <w:t xml:space="preserve">  руб. без учета НДС</w:t>
      </w:r>
      <w:r w:rsidR="00CF47F6" w:rsidRPr="00B04B51">
        <w:rPr>
          <w:sz w:val="24"/>
          <w:szCs w:val="24"/>
        </w:rPr>
        <w:t>,</w:t>
      </w:r>
      <w:r w:rsidR="00B04B51" w:rsidRPr="00B04B51">
        <w:rPr>
          <w:color w:val="auto"/>
          <w:sz w:val="24"/>
          <w:szCs w:val="24"/>
        </w:rPr>
        <w:t xml:space="preserve"> в том числе: </w:t>
      </w:r>
    </w:p>
    <w:p w:rsidR="00892065" w:rsidRPr="00B04B51" w:rsidRDefault="00892065" w:rsidP="00892065">
      <w:pPr>
        <w:numPr>
          <w:ilvl w:val="0"/>
          <w:numId w:val="24"/>
        </w:numPr>
        <w:tabs>
          <w:tab w:val="left" w:pos="426"/>
          <w:tab w:val="decimal" w:pos="6237"/>
        </w:tabs>
        <w:ind w:left="426" w:hanging="426"/>
        <w:jc w:val="left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 xml:space="preserve">стоимость проектных работ (ПР) – </w:t>
      </w:r>
      <w:r w:rsidR="008D7443" w:rsidRPr="00B04B51">
        <w:rPr>
          <w:i/>
          <w:color w:val="auto"/>
          <w:sz w:val="24"/>
          <w:szCs w:val="24"/>
        </w:rPr>
        <w:t>200</w:t>
      </w:r>
      <w:r w:rsidR="006C4A7F" w:rsidRPr="00B04B51">
        <w:rPr>
          <w:i/>
          <w:color w:val="auto"/>
          <w:sz w:val="24"/>
          <w:szCs w:val="24"/>
        </w:rPr>
        <w:t>,0</w:t>
      </w:r>
      <w:r w:rsidRPr="00B04B51">
        <w:rPr>
          <w:i/>
          <w:color w:val="auto"/>
          <w:sz w:val="24"/>
          <w:szCs w:val="24"/>
        </w:rPr>
        <w:t xml:space="preserve"> тыс. руб. без учёта НДС;</w:t>
      </w:r>
    </w:p>
    <w:p w:rsidR="00892065" w:rsidRPr="00B04B51" w:rsidRDefault="00892065" w:rsidP="00892065">
      <w:pPr>
        <w:numPr>
          <w:ilvl w:val="0"/>
          <w:numId w:val="24"/>
        </w:numPr>
        <w:tabs>
          <w:tab w:val="left" w:pos="426"/>
          <w:tab w:val="decimal" w:pos="6237"/>
        </w:tabs>
        <w:ind w:left="426" w:hanging="426"/>
        <w:jc w:val="left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>стоимость строительно-монтажных</w:t>
      </w:r>
      <w:r w:rsidR="00CF47F6" w:rsidRPr="00B04B51">
        <w:rPr>
          <w:i/>
          <w:color w:val="auto"/>
          <w:sz w:val="24"/>
          <w:szCs w:val="24"/>
        </w:rPr>
        <w:t xml:space="preserve"> работ </w:t>
      </w:r>
      <w:r w:rsidRPr="00B04B51">
        <w:rPr>
          <w:i/>
          <w:color w:val="auto"/>
          <w:sz w:val="24"/>
          <w:szCs w:val="24"/>
        </w:rPr>
        <w:t xml:space="preserve"> (СМР)</w:t>
      </w:r>
      <w:r w:rsidR="006C4A7F" w:rsidRPr="00B04B51">
        <w:rPr>
          <w:i/>
          <w:color w:val="auto"/>
          <w:sz w:val="24"/>
          <w:szCs w:val="24"/>
        </w:rPr>
        <w:t xml:space="preserve"> и пуско-наладочных работ (ПНР)</w:t>
      </w:r>
      <w:r w:rsidRPr="00B04B51">
        <w:rPr>
          <w:i/>
          <w:color w:val="auto"/>
          <w:sz w:val="24"/>
          <w:szCs w:val="24"/>
        </w:rPr>
        <w:t xml:space="preserve"> – </w:t>
      </w:r>
      <w:r w:rsidR="008D7443" w:rsidRPr="00B04B51">
        <w:rPr>
          <w:i/>
          <w:color w:val="auto"/>
          <w:sz w:val="24"/>
          <w:szCs w:val="24"/>
        </w:rPr>
        <w:t>1 200</w:t>
      </w:r>
      <w:r w:rsidR="006C4A7F" w:rsidRPr="00B04B51">
        <w:rPr>
          <w:i/>
          <w:color w:val="auto"/>
          <w:sz w:val="24"/>
          <w:szCs w:val="24"/>
        </w:rPr>
        <w:t>,0</w:t>
      </w:r>
      <w:r w:rsidR="00CF47F6" w:rsidRPr="00B04B51">
        <w:rPr>
          <w:i/>
          <w:color w:val="auto"/>
          <w:sz w:val="24"/>
          <w:szCs w:val="24"/>
        </w:rPr>
        <w:t xml:space="preserve"> </w:t>
      </w:r>
      <w:r w:rsidRPr="00B04B51">
        <w:rPr>
          <w:i/>
          <w:color w:val="auto"/>
          <w:sz w:val="24"/>
          <w:szCs w:val="24"/>
        </w:rPr>
        <w:t xml:space="preserve"> тыс. руб. без учёта НДС;</w:t>
      </w:r>
    </w:p>
    <w:p w:rsidR="00892065" w:rsidRPr="00892065" w:rsidRDefault="00892065" w:rsidP="00892065">
      <w:pPr>
        <w:numPr>
          <w:ilvl w:val="0"/>
          <w:numId w:val="24"/>
        </w:numPr>
        <w:tabs>
          <w:tab w:val="left" w:pos="426"/>
          <w:tab w:val="decimal" w:pos="6237"/>
        </w:tabs>
        <w:ind w:left="426" w:hanging="426"/>
        <w:jc w:val="left"/>
        <w:rPr>
          <w:i/>
          <w:color w:val="auto"/>
          <w:sz w:val="24"/>
          <w:szCs w:val="24"/>
        </w:rPr>
      </w:pPr>
      <w:r w:rsidRPr="00892065">
        <w:rPr>
          <w:i/>
          <w:color w:val="auto"/>
          <w:sz w:val="24"/>
          <w:szCs w:val="24"/>
        </w:rPr>
        <w:t xml:space="preserve">стоимость поставляемых материалов </w:t>
      </w:r>
      <w:r w:rsidR="006C4A7F">
        <w:rPr>
          <w:i/>
          <w:color w:val="auto"/>
          <w:sz w:val="24"/>
          <w:szCs w:val="24"/>
        </w:rPr>
        <w:t xml:space="preserve">и оборудования – </w:t>
      </w:r>
      <w:r w:rsidR="008D7443">
        <w:rPr>
          <w:i/>
          <w:color w:val="auto"/>
          <w:sz w:val="24"/>
          <w:szCs w:val="24"/>
        </w:rPr>
        <w:t>600</w:t>
      </w:r>
      <w:r w:rsidR="006C4A7F">
        <w:rPr>
          <w:i/>
          <w:color w:val="auto"/>
          <w:sz w:val="24"/>
          <w:szCs w:val="24"/>
        </w:rPr>
        <w:t xml:space="preserve">,0 </w:t>
      </w:r>
      <w:r w:rsidRPr="00892065">
        <w:rPr>
          <w:i/>
          <w:color w:val="auto"/>
          <w:sz w:val="24"/>
          <w:szCs w:val="24"/>
        </w:rPr>
        <w:t>тыс. руб. без учёта НДС;</w:t>
      </w:r>
    </w:p>
    <w:p w:rsidR="00892065" w:rsidRPr="00C0200B" w:rsidRDefault="00892065" w:rsidP="00C0200B">
      <w:pPr>
        <w:jc w:val="left"/>
        <w:outlineLvl w:val="0"/>
        <w:rPr>
          <w:sz w:val="24"/>
          <w:szCs w:val="24"/>
        </w:rPr>
      </w:pPr>
    </w:p>
    <w:p w:rsidR="00892065" w:rsidRPr="00892065" w:rsidRDefault="00892065" w:rsidP="00892065">
      <w:pPr>
        <w:suppressAutoHyphens/>
        <w:ind w:firstLine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Стоимость оборудования, материалов и СМР может быть уточнена по результатам выполненного проекта.</w:t>
      </w:r>
    </w:p>
    <w:p w:rsidR="00892065" w:rsidRPr="00B04B51" w:rsidRDefault="00892065" w:rsidP="00892065">
      <w:pPr>
        <w:suppressAutoHyphens/>
        <w:ind w:firstLine="0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 xml:space="preserve">1-й квартал </w:t>
      </w:r>
      <w:r w:rsidR="00B04B51">
        <w:rPr>
          <w:i/>
          <w:color w:val="auto"/>
          <w:sz w:val="24"/>
          <w:szCs w:val="24"/>
        </w:rPr>
        <w:t>–</w:t>
      </w:r>
      <w:r w:rsidRPr="00B04B51">
        <w:rPr>
          <w:i/>
          <w:color w:val="auto"/>
          <w:sz w:val="24"/>
          <w:szCs w:val="24"/>
        </w:rPr>
        <w:t xml:space="preserve"> </w:t>
      </w:r>
      <w:r w:rsidR="00B04B51">
        <w:rPr>
          <w:i/>
          <w:color w:val="auto"/>
          <w:sz w:val="24"/>
          <w:szCs w:val="24"/>
        </w:rPr>
        <w:t xml:space="preserve">0,00 </w:t>
      </w:r>
      <w:r w:rsidRPr="00B04B51">
        <w:rPr>
          <w:i/>
          <w:color w:val="auto"/>
          <w:sz w:val="24"/>
          <w:szCs w:val="24"/>
        </w:rPr>
        <w:t>тыс. руб. без учета НДС;</w:t>
      </w:r>
    </w:p>
    <w:p w:rsidR="00892065" w:rsidRPr="00B04B51" w:rsidRDefault="00892065" w:rsidP="00892065">
      <w:pPr>
        <w:suppressAutoHyphens/>
        <w:ind w:firstLine="0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 xml:space="preserve">2-й квартал </w:t>
      </w:r>
      <w:r w:rsidR="00B04B51">
        <w:rPr>
          <w:i/>
          <w:color w:val="auto"/>
          <w:sz w:val="24"/>
          <w:szCs w:val="24"/>
        </w:rPr>
        <w:t>–</w:t>
      </w:r>
      <w:r w:rsidRPr="00B04B51">
        <w:rPr>
          <w:i/>
          <w:color w:val="auto"/>
          <w:sz w:val="24"/>
          <w:szCs w:val="24"/>
        </w:rPr>
        <w:t xml:space="preserve"> </w:t>
      </w:r>
      <w:r w:rsidR="00B04B51">
        <w:rPr>
          <w:i/>
          <w:color w:val="auto"/>
          <w:sz w:val="24"/>
          <w:szCs w:val="24"/>
        </w:rPr>
        <w:t>0,00</w:t>
      </w:r>
      <w:r w:rsidRPr="00B04B51">
        <w:rPr>
          <w:i/>
          <w:color w:val="auto"/>
          <w:sz w:val="24"/>
          <w:szCs w:val="24"/>
        </w:rPr>
        <w:t xml:space="preserve"> тыс. руб. без учета НДС;</w:t>
      </w:r>
    </w:p>
    <w:p w:rsidR="00892065" w:rsidRPr="00B04B51" w:rsidRDefault="00892065" w:rsidP="00892065">
      <w:pPr>
        <w:suppressAutoHyphens/>
        <w:ind w:firstLine="0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 xml:space="preserve">3-й квартал </w:t>
      </w:r>
      <w:r w:rsidR="00B04B51">
        <w:rPr>
          <w:i/>
          <w:color w:val="auto"/>
          <w:sz w:val="24"/>
          <w:szCs w:val="24"/>
        </w:rPr>
        <w:t>–</w:t>
      </w:r>
      <w:r w:rsidRPr="00B04B51">
        <w:rPr>
          <w:i/>
          <w:color w:val="auto"/>
          <w:sz w:val="24"/>
          <w:szCs w:val="24"/>
        </w:rPr>
        <w:t xml:space="preserve"> </w:t>
      </w:r>
      <w:r w:rsidR="00B04B51">
        <w:rPr>
          <w:i/>
          <w:color w:val="auto"/>
          <w:sz w:val="24"/>
          <w:szCs w:val="24"/>
        </w:rPr>
        <w:t>0,00</w:t>
      </w:r>
      <w:r w:rsidRPr="00B04B51">
        <w:rPr>
          <w:i/>
          <w:color w:val="auto"/>
          <w:sz w:val="24"/>
          <w:szCs w:val="24"/>
        </w:rPr>
        <w:t xml:space="preserve"> тыс. руб. без учета НДС;</w:t>
      </w:r>
    </w:p>
    <w:p w:rsidR="00892065" w:rsidRPr="00B04B51" w:rsidRDefault="00892065" w:rsidP="00892065">
      <w:pPr>
        <w:suppressAutoHyphens/>
        <w:ind w:firstLine="0"/>
        <w:rPr>
          <w:i/>
          <w:color w:val="auto"/>
          <w:sz w:val="24"/>
          <w:szCs w:val="24"/>
        </w:rPr>
      </w:pPr>
      <w:r w:rsidRPr="00B04B51">
        <w:rPr>
          <w:i/>
          <w:color w:val="auto"/>
          <w:sz w:val="24"/>
          <w:szCs w:val="24"/>
        </w:rPr>
        <w:t xml:space="preserve">4-й квартал </w:t>
      </w:r>
      <w:r w:rsidR="00B04B51">
        <w:rPr>
          <w:i/>
          <w:color w:val="auto"/>
          <w:sz w:val="24"/>
          <w:szCs w:val="24"/>
        </w:rPr>
        <w:t>–</w:t>
      </w:r>
      <w:r w:rsidRPr="00B04B51">
        <w:rPr>
          <w:i/>
          <w:color w:val="auto"/>
          <w:sz w:val="24"/>
          <w:szCs w:val="24"/>
        </w:rPr>
        <w:t xml:space="preserve"> </w:t>
      </w:r>
      <w:r w:rsidR="00B04B51">
        <w:rPr>
          <w:i/>
          <w:color w:val="auto"/>
          <w:sz w:val="24"/>
          <w:szCs w:val="24"/>
        </w:rPr>
        <w:t>2 000,00</w:t>
      </w:r>
      <w:r w:rsidRPr="00B04B51">
        <w:rPr>
          <w:i/>
          <w:color w:val="auto"/>
          <w:sz w:val="24"/>
          <w:szCs w:val="24"/>
        </w:rPr>
        <w:t xml:space="preserve"> тыс. руб. без учета НДС;</w:t>
      </w:r>
    </w:p>
    <w:p w:rsidR="00892065" w:rsidRPr="00C0200B" w:rsidRDefault="00892065" w:rsidP="00892065">
      <w:pPr>
        <w:ind w:firstLine="0"/>
        <w:jc w:val="left"/>
        <w:outlineLvl w:val="0"/>
        <w:rPr>
          <w:sz w:val="24"/>
          <w:szCs w:val="24"/>
        </w:rPr>
      </w:pPr>
    </w:p>
    <w:p w:rsidR="003C3EC4" w:rsidRPr="003C3EC4" w:rsidRDefault="003C3EC4" w:rsidP="003C3EC4">
      <w:pPr>
        <w:shd w:val="clear" w:color="auto" w:fill="FFFFFF"/>
        <w:ind w:firstLine="567"/>
        <w:jc w:val="left"/>
        <w:rPr>
          <w:b/>
          <w:color w:val="auto"/>
          <w:sz w:val="24"/>
          <w:szCs w:val="24"/>
        </w:rPr>
      </w:pPr>
      <w:r w:rsidRPr="003C3EC4">
        <w:rPr>
          <w:b/>
          <w:color w:val="auto"/>
          <w:sz w:val="24"/>
          <w:szCs w:val="24"/>
        </w:rPr>
        <w:t>2. Требования к сметно-договорной документации.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Стоимость работ определяется: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- сметой на проектные работы,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№79 от 01.07.2013г. «О порядке формирования стоимости работ…» Приложение сметной документации к оферте/коммерческому предложению участника конкурентной процедуры обязательно.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- укрупнённым или сметным расчётом цены предмета договора в части стоимости поставляемого оборудования, строительно-монтажных работ (СМР), пусконаладочных работ (ПНР). Приложение сметы на проектно-изыскательские работы (ПИР) и укрупнённого рас</w:t>
      </w:r>
      <w:r w:rsidRPr="003C3EC4">
        <w:rPr>
          <w:color w:val="auto"/>
          <w:sz w:val="24"/>
          <w:szCs w:val="24"/>
        </w:rPr>
        <w:lastRenderedPageBreak/>
        <w:t>чёта (сметного расчёта) цены к оферте/ коммерческому предложению участника конкурентной процедуры обязательно.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Окончательная стоимость оборудования,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неотемлемой частью договора и согласовывается сторонами в дополнительном соглашении к договору.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 №79 от 01.07.2013г.</w:t>
      </w:r>
    </w:p>
    <w:p w:rsid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Реконструкция проводится в условиях действующей ГЭС.</w:t>
      </w:r>
    </w:p>
    <w:p w:rsidR="003C3EC4" w:rsidRPr="003C3EC4" w:rsidRDefault="003C3EC4" w:rsidP="003C3EC4">
      <w:pPr>
        <w:shd w:val="clear" w:color="auto" w:fill="FFFFFF"/>
        <w:ind w:firstLine="567"/>
        <w:rPr>
          <w:color w:val="auto"/>
          <w:sz w:val="24"/>
          <w:szCs w:val="24"/>
        </w:rPr>
      </w:pPr>
    </w:p>
    <w:p w:rsidR="00C0200B" w:rsidRPr="00C0200B" w:rsidRDefault="00892065" w:rsidP="0027443C">
      <w:pPr>
        <w:tabs>
          <w:tab w:val="left" w:pos="993"/>
        </w:tabs>
        <w:ind w:firstLine="567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0200B" w:rsidRPr="00C0200B">
        <w:rPr>
          <w:b/>
          <w:sz w:val="24"/>
          <w:szCs w:val="24"/>
        </w:rPr>
        <w:t>.</w:t>
      </w:r>
      <w:r w:rsidR="00C0200B" w:rsidRPr="00C0200B">
        <w:rPr>
          <w:b/>
          <w:sz w:val="24"/>
          <w:szCs w:val="24"/>
        </w:rPr>
        <w:tab/>
        <w:t>Требования к выполнению работ.</w:t>
      </w:r>
    </w:p>
    <w:p w:rsidR="00C0200B" w:rsidRPr="00C0200B" w:rsidRDefault="00C0200B" w:rsidP="0027443C">
      <w:pPr>
        <w:tabs>
          <w:tab w:val="left" w:pos="993"/>
        </w:tabs>
        <w:ind w:firstLine="567"/>
        <w:jc w:val="left"/>
        <w:outlineLvl w:val="0"/>
        <w:rPr>
          <w:sz w:val="24"/>
          <w:szCs w:val="24"/>
        </w:rPr>
      </w:pPr>
    </w:p>
    <w:p w:rsidR="00C0200B" w:rsidRPr="00C0200B" w:rsidRDefault="00892065" w:rsidP="0027443C">
      <w:pPr>
        <w:tabs>
          <w:tab w:val="left" w:pos="993"/>
        </w:tabs>
        <w:ind w:firstLine="567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0200B" w:rsidRPr="00C0200B">
        <w:rPr>
          <w:b/>
          <w:sz w:val="24"/>
          <w:szCs w:val="24"/>
        </w:rPr>
        <w:t>.1.</w:t>
      </w:r>
      <w:r w:rsidR="00C0200B" w:rsidRPr="00C0200B">
        <w:rPr>
          <w:b/>
          <w:sz w:val="24"/>
          <w:szCs w:val="24"/>
        </w:rPr>
        <w:tab/>
      </w:r>
      <w:r>
        <w:rPr>
          <w:b/>
          <w:sz w:val="24"/>
          <w:szCs w:val="24"/>
        </w:rPr>
        <w:t>Цель</w:t>
      </w:r>
      <w:r w:rsidR="00C0200B" w:rsidRPr="00C0200B">
        <w:rPr>
          <w:b/>
          <w:sz w:val="24"/>
          <w:szCs w:val="24"/>
        </w:rPr>
        <w:t xml:space="preserve"> выполнения работ</w:t>
      </w:r>
      <w:r>
        <w:rPr>
          <w:b/>
          <w:sz w:val="24"/>
          <w:szCs w:val="24"/>
        </w:rPr>
        <w:t>ы</w:t>
      </w:r>
      <w:r w:rsidR="00C0200B" w:rsidRPr="00C0200B">
        <w:rPr>
          <w:b/>
          <w:sz w:val="24"/>
          <w:szCs w:val="24"/>
        </w:rPr>
        <w:t xml:space="preserve">: </w:t>
      </w:r>
    </w:p>
    <w:p w:rsidR="00C0200B" w:rsidRPr="00C0200B" w:rsidRDefault="00892065" w:rsidP="0027443C">
      <w:pPr>
        <w:tabs>
          <w:tab w:val="left" w:pos="993"/>
        </w:tabs>
        <w:ind w:firstLine="567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B85638">
        <w:rPr>
          <w:sz w:val="24"/>
          <w:szCs w:val="24"/>
        </w:rPr>
        <w:t xml:space="preserve">.1.1. </w:t>
      </w:r>
      <w:r w:rsidR="00C0200B" w:rsidRPr="00C0200B">
        <w:rPr>
          <w:sz w:val="24"/>
          <w:szCs w:val="24"/>
        </w:rPr>
        <w:t xml:space="preserve">Постоянный технологический контроль за биением вала гидроагрегатов </w:t>
      </w:r>
      <w:r w:rsidR="008D7443">
        <w:rPr>
          <w:sz w:val="24"/>
          <w:szCs w:val="24"/>
        </w:rPr>
        <w:t>Выгостровской и Беломорской</w:t>
      </w:r>
      <w:r w:rsidR="00C0200B" w:rsidRPr="00C0200B">
        <w:rPr>
          <w:sz w:val="24"/>
          <w:szCs w:val="24"/>
        </w:rPr>
        <w:t xml:space="preserve"> ГЭС, предупреждающая и аварийная сигнализация.</w:t>
      </w:r>
    </w:p>
    <w:p w:rsidR="00C0200B" w:rsidRPr="00C0200B" w:rsidRDefault="00892065" w:rsidP="0027443C">
      <w:pPr>
        <w:tabs>
          <w:tab w:val="left" w:pos="993"/>
        </w:tabs>
        <w:ind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B85638">
        <w:rPr>
          <w:sz w:val="24"/>
          <w:szCs w:val="24"/>
        </w:rPr>
        <w:t>.1.2.</w:t>
      </w:r>
      <w:r w:rsidR="00C0200B" w:rsidRPr="00C0200B">
        <w:rPr>
          <w:sz w:val="24"/>
          <w:szCs w:val="24"/>
        </w:rPr>
        <w:t>Повышение информационного обеспечения оперативного персонала и технических служб ГЭС за счет предоставления оперативной и ретроспективной информации о состоянии оборудования и изменении состояния.</w:t>
      </w:r>
    </w:p>
    <w:p w:rsidR="00C0200B" w:rsidRDefault="00892065" w:rsidP="0027443C">
      <w:pPr>
        <w:tabs>
          <w:tab w:val="left" w:pos="993"/>
        </w:tabs>
        <w:ind w:firstLine="567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="00B85638">
        <w:rPr>
          <w:sz w:val="24"/>
          <w:szCs w:val="24"/>
        </w:rPr>
        <w:t>.1</w:t>
      </w:r>
      <w:r w:rsidR="00C0200B" w:rsidRPr="00C0200B">
        <w:rPr>
          <w:sz w:val="24"/>
          <w:szCs w:val="24"/>
        </w:rPr>
        <w:t>.</w:t>
      </w:r>
      <w:r w:rsidR="00B85638">
        <w:rPr>
          <w:sz w:val="24"/>
          <w:szCs w:val="24"/>
        </w:rPr>
        <w:t>3.</w:t>
      </w:r>
      <w:r w:rsidR="00C0200B" w:rsidRPr="00C0200B">
        <w:rPr>
          <w:sz w:val="24"/>
          <w:szCs w:val="24"/>
        </w:rPr>
        <w:t>Повышение безопасности эксплуатации основного и вспомогательного оборудования ГЭС.</w:t>
      </w:r>
      <w:r w:rsidR="00C0200B">
        <w:rPr>
          <w:sz w:val="24"/>
          <w:szCs w:val="24"/>
        </w:rPr>
        <w:t xml:space="preserve"> </w:t>
      </w:r>
    </w:p>
    <w:p w:rsidR="002867A4" w:rsidRDefault="00892065" w:rsidP="0027443C">
      <w:pPr>
        <w:pStyle w:val="a4"/>
        <w:widowControl w:val="0"/>
        <w:tabs>
          <w:tab w:val="left" w:pos="993"/>
        </w:tabs>
        <w:ind w:firstLine="567"/>
      </w:pPr>
      <w:r>
        <w:rPr>
          <w:szCs w:val="24"/>
        </w:rPr>
        <w:t xml:space="preserve">     3</w:t>
      </w:r>
      <w:r w:rsidR="002867A4">
        <w:rPr>
          <w:szCs w:val="24"/>
        </w:rPr>
        <w:t>.1.4.</w:t>
      </w:r>
      <w:r w:rsidR="002867A4" w:rsidRPr="002867A4">
        <w:t xml:space="preserve"> </w:t>
      </w:r>
      <w:r w:rsidR="002867A4">
        <w:t>Соблюдение требований стандарта «</w:t>
      </w:r>
      <w:r w:rsidR="002867A4">
        <w:rPr>
          <w:bCs/>
        </w:rPr>
        <w:t>СТО 17330282.27.140.001-2006</w:t>
      </w:r>
      <w:r w:rsidR="002867A4">
        <w:t>. Методики оценки технического состояния основного оборудования гидроэлектростанций», стандарта «</w:t>
      </w:r>
      <w:r w:rsidR="002867A4">
        <w:rPr>
          <w:bCs/>
        </w:rPr>
        <w:t xml:space="preserve">СТО 34-35-587-002-2013 </w:t>
      </w:r>
      <w:r w:rsidR="002867A4">
        <w:t>Автоматизированные системы управления технологическими процессами ГЭС. Услови</w:t>
      </w:r>
      <w:r w:rsidR="007C07FC">
        <w:t>я создания. Нормы и требования».</w:t>
      </w:r>
    </w:p>
    <w:p w:rsidR="002867A4" w:rsidRDefault="002867A4" w:rsidP="00C0200B">
      <w:pPr>
        <w:jc w:val="left"/>
        <w:outlineLvl w:val="0"/>
        <w:rPr>
          <w:sz w:val="24"/>
          <w:szCs w:val="24"/>
        </w:rPr>
      </w:pPr>
    </w:p>
    <w:p w:rsidR="00C0200B" w:rsidRPr="00C0200B" w:rsidRDefault="00892065" w:rsidP="0027443C">
      <w:pPr>
        <w:tabs>
          <w:tab w:val="left" w:pos="993"/>
        </w:tabs>
        <w:ind w:firstLine="567"/>
        <w:jc w:val="left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</w:t>
      </w:r>
      <w:r w:rsidR="00C0200B" w:rsidRPr="00C0200B">
        <w:rPr>
          <w:b/>
          <w:sz w:val="24"/>
          <w:szCs w:val="24"/>
        </w:rPr>
        <w:t>.2</w:t>
      </w:r>
      <w:r w:rsidR="0027443C">
        <w:rPr>
          <w:b/>
          <w:sz w:val="24"/>
          <w:szCs w:val="24"/>
        </w:rPr>
        <w:t>.</w:t>
      </w:r>
      <w:r w:rsidR="00C0200B" w:rsidRPr="00C0200B">
        <w:rPr>
          <w:b/>
          <w:sz w:val="24"/>
          <w:szCs w:val="24"/>
        </w:rPr>
        <w:tab/>
        <w:t xml:space="preserve">Описание и основные технические характеристики объекта: </w:t>
      </w:r>
    </w:p>
    <w:p w:rsidR="00632B84" w:rsidRDefault="008D7443" w:rsidP="0027443C">
      <w:pPr>
        <w:pStyle w:val="a6"/>
        <w:tabs>
          <w:tab w:val="left" w:pos="993"/>
        </w:tabs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Выгостровская</w:t>
      </w:r>
      <w:r w:rsidR="00224EE4">
        <w:rPr>
          <w:sz w:val="24"/>
          <w:szCs w:val="24"/>
        </w:rPr>
        <w:t xml:space="preserve"> </w:t>
      </w:r>
      <w:r w:rsidR="00632B84">
        <w:rPr>
          <w:rFonts w:ascii="Times New Roman" w:hAnsi="Times New Roman"/>
          <w:b/>
          <w:sz w:val="24"/>
        </w:rPr>
        <w:t>ГЭС</w:t>
      </w:r>
      <w:r w:rsidR="00632B84">
        <w:rPr>
          <w:rFonts w:ascii="Times New Roman" w:hAnsi="Times New Roman"/>
          <w:sz w:val="24"/>
        </w:rPr>
        <w:t xml:space="preserve"> </w:t>
      </w:r>
      <w:r w:rsidR="00632B84" w:rsidRPr="00FA2BA9">
        <w:rPr>
          <w:rFonts w:ascii="Times New Roman" w:hAnsi="Times New Roman"/>
          <w:sz w:val="24"/>
        </w:rPr>
        <w:t xml:space="preserve">расположена на реке </w:t>
      </w:r>
      <w:r w:rsidR="00965B36" w:rsidRPr="00FA2BA9">
        <w:rPr>
          <w:rFonts w:ascii="Times New Roman" w:hAnsi="Times New Roman"/>
          <w:sz w:val="24"/>
        </w:rPr>
        <w:t>Нижний Выг</w:t>
      </w:r>
      <w:r w:rsidR="00632B84" w:rsidRPr="00FA2BA9">
        <w:rPr>
          <w:rFonts w:ascii="Times New Roman" w:hAnsi="Times New Roman"/>
          <w:sz w:val="24"/>
        </w:rPr>
        <w:t xml:space="preserve"> в Беломорском районе, </w:t>
      </w:r>
      <w:r w:rsidR="00632B84" w:rsidRPr="00AD0EC8">
        <w:rPr>
          <w:rFonts w:ascii="Times New Roman" w:hAnsi="Times New Roman"/>
          <w:sz w:val="24"/>
        </w:rPr>
        <w:t xml:space="preserve">введена в эксплуатацию в </w:t>
      </w:r>
      <w:r w:rsidR="00C0200B" w:rsidRPr="00AD0EC8">
        <w:rPr>
          <w:rFonts w:ascii="Times New Roman" w:hAnsi="Times New Roman"/>
          <w:sz w:val="24"/>
        </w:rPr>
        <w:t>19</w:t>
      </w:r>
      <w:r w:rsidR="00FA2BA9">
        <w:rPr>
          <w:rFonts w:ascii="Times New Roman" w:hAnsi="Times New Roman"/>
          <w:sz w:val="24"/>
        </w:rPr>
        <w:t>63</w:t>
      </w:r>
      <w:r w:rsidR="00632B84" w:rsidRPr="00AD0EC8">
        <w:rPr>
          <w:rFonts w:ascii="Times New Roman" w:hAnsi="Times New Roman"/>
          <w:sz w:val="24"/>
        </w:rPr>
        <w:t xml:space="preserve"> году. Установленная мощность ГЭС = </w:t>
      </w:r>
      <w:r w:rsidR="00AD0EC8" w:rsidRPr="00AD0EC8">
        <w:rPr>
          <w:rFonts w:ascii="Times New Roman" w:hAnsi="Times New Roman"/>
          <w:sz w:val="24"/>
        </w:rPr>
        <w:t>4</w:t>
      </w:r>
      <w:r w:rsidR="00DE520F" w:rsidRPr="00AD0EC8">
        <w:rPr>
          <w:rFonts w:ascii="Times New Roman" w:hAnsi="Times New Roman"/>
          <w:sz w:val="24"/>
        </w:rPr>
        <w:t>0</w:t>
      </w:r>
      <w:r w:rsidR="00632B84" w:rsidRPr="00AD0EC8">
        <w:rPr>
          <w:rFonts w:ascii="Times New Roman" w:hAnsi="Times New Roman"/>
          <w:sz w:val="24"/>
        </w:rPr>
        <w:t xml:space="preserve"> МВт. На ГЭС установлены </w:t>
      </w:r>
      <w:r w:rsidR="00AD0EC8" w:rsidRPr="00AD0EC8">
        <w:rPr>
          <w:rFonts w:ascii="Times New Roman" w:hAnsi="Times New Roman"/>
          <w:sz w:val="24"/>
        </w:rPr>
        <w:t>2</w:t>
      </w:r>
      <w:r w:rsidR="00632B84" w:rsidRPr="00AD0EC8">
        <w:rPr>
          <w:rFonts w:ascii="Times New Roman" w:hAnsi="Times New Roman"/>
          <w:sz w:val="24"/>
        </w:rPr>
        <w:t xml:space="preserve"> гидрогенератора мощностью по </w:t>
      </w:r>
      <w:r w:rsidR="00AD0EC8" w:rsidRPr="00AD0EC8">
        <w:rPr>
          <w:rFonts w:ascii="Times New Roman" w:hAnsi="Times New Roman"/>
          <w:sz w:val="24"/>
        </w:rPr>
        <w:t>2</w:t>
      </w:r>
      <w:r w:rsidR="00DE520F" w:rsidRPr="00AD0EC8">
        <w:rPr>
          <w:rFonts w:ascii="Times New Roman" w:hAnsi="Times New Roman"/>
          <w:sz w:val="24"/>
        </w:rPr>
        <w:t>0</w:t>
      </w:r>
      <w:r w:rsidR="00632B84" w:rsidRPr="00AD0EC8">
        <w:rPr>
          <w:rFonts w:ascii="Times New Roman" w:hAnsi="Times New Roman"/>
          <w:sz w:val="24"/>
        </w:rPr>
        <w:t xml:space="preserve"> МВт.</w:t>
      </w:r>
    </w:p>
    <w:p w:rsidR="00B037D7" w:rsidRDefault="00B037D7" w:rsidP="00B037D7">
      <w:pPr>
        <w:ind w:right="-1" w:firstLine="567"/>
        <w:rPr>
          <w:color w:val="auto"/>
          <w:sz w:val="24"/>
          <w:szCs w:val="24"/>
        </w:rPr>
      </w:pPr>
      <w:r w:rsidRPr="00B037D7">
        <w:rPr>
          <w:b/>
          <w:color w:val="auto"/>
          <w:sz w:val="24"/>
          <w:szCs w:val="24"/>
        </w:rPr>
        <w:t>Беломорская ГЭС</w:t>
      </w:r>
      <w:r w:rsidRPr="00B037D7">
        <w:rPr>
          <w:color w:val="auto"/>
          <w:sz w:val="24"/>
          <w:szCs w:val="24"/>
        </w:rPr>
        <w:t xml:space="preserve"> расположена в РФ, Республика Карелия, на реке Нижний Выг у города Беломорск</w:t>
      </w:r>
      <w:r>
        <w:rPr>
          <w:color w:val="auto"/>
          <w:sz w:val="24"/>
          <w:szCs w:val="24"/>
        </w:rPr>
        <w:t>, введена в эксплуатацию в 196</w:t>
      </w:r>
      <w:r w:rsidR="00FA2BA9">
        <w:rPr>
          <w:color w:val="auto"/>
          <w:sz w:val="24"/>
          <w:szCs w:val="24"/>
        </w:rPr>
        <w:t>4</w:t>
      </w:r>
      <w:r>
        <w:rPr>
          <w:color w:val="auto"/>
          <w:sz w:val="24"/>
          <w:szCs w:val="24"/>
        </w:rPr>
        <w:t xml:space="preserve"> году</w:t>
      </w:r>
      <w:r w:rsidRPr="00B037D7">
        <w:rPr>
          <w:color w:val="auto"/>
          <w:sz w:val="24"/>
          <w:szCs w:val="24"/>
        </w:rPr>
        <w:t>.</w:t>
      </w:r>
      <w:r>
        <w:rPr>
          <w:color w:val="auto"/>
          <w:sz w:val="24"/>
          <w:szCs w:val="24"/>
        </w:rPr>
        <w:t xml:space="preserve"> Установленная мощность 27 </w:t>
      </w:r>
      <w:r w:rsidR="007C07FC">
        <w:rPr>
          <w:color w:val="auto"/>
          <w:sz w:val="24"/>
          <w:szCs w:val="24"/>
        </w:rPr>
        <w:t>М</w:t>
      </w:r>
      <w:r>
        <w:rPr>
          <w:color w:val="auto"/>
          <w:sz w:val="24"/>
          <w:szCs w:val="24"/>
        </w:rPr>
        <w:t xml:space="preserve">Вт. </w:t>
      </w:r>
      <w:r w:rsidRPr="00B037D7">
        <w:rPr>
          <w:color w:val="auto"/>
          <w:sz w:val="24"/>
          <w:szCs w:val="24"/>
        </w:rPr>
        <w:t xml:space="preserve">На ГЭС установлены </w:t>
      </w:r>
      <w:r>
        <w:rPr>
          <w:color w:val="auto"/>
          <w:sz w:val="24"/>
          <w:szCs w:val="24"/>
        </w:rPr>
        <w:t>3 гидрогенератора мощностью по 9</w:t>
      </w:r>
      <w:r w:rsidRPr="00B037D7">
        <w:rPr>
          <w:color w:val="auto"/>
          <w:sz w:val="24"/>
          <w:szCs w:val="24"/>
        </w:rPr>
        <w:t xml:space="preserve"> МВт.</w:t>
      </w:r>
    </w:p>
    <w:p w:rsidR="00FF471C" w:rsidRDefault="00A31D2D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FA2BA9">
        <w:rPr>
          <w:rFonts w:ascii="Times New Roman" w:hAnsi="Times New Roman"/>
          <w:sz w:val="24"/>
        </w:rPr>
        <w:t>В 200</w:t>
      </w:r>
      <w:r w:rsidR="00403CEF" w:rsidRPr="00FA2BA9">
        <w:rPr>
          <w:rFonts w:ascii="Times New Roman" w:hAnsi="Times New Roman"/>
          <w:sz w:val="24"/>
        </w:rPr>
        <w:t>8</w:t>
      </w:r>
      <w:r w:rsidR="00C0200B" w:rsidRPr="00FA2BA9">
        <w:rPr>
          <w:rFonts w:ascii="Times New Roman" w:hAnsi="Times New Roman"/>
          <w:sz w:val="24"/>
        </w:rPr>
        <w:t xml:space="preserve"> </w:t>
      </w:r>
      <w:r w:rsidR="00632B84" w:rsidRPr="00FA2BA9">
        <w:rPr>
          <w:rFonts w:ascii="Times New Roman" w:hAnsi="Times New Roman"/>
          <w:sz w:val="24"/>
        </w:rPr>
        <w:t xml:space="preserve">г. </w:t>
      </w:r>
      <w:r w:rsidR="00AD0EC8" w:rsidRPr="00FA2BA9">
        <w:rPr>
          <w:rFonts w:ascii="Times New Roman" w:hAnsi="Times New Roman"/>
          <w:sz w:val="24"/>
        </w:rPr>
        <w:t xml:space="preserve">на гидроагрегатах </w:t>
      </w:r>
      <w:r w:rsidR="00B85638" w:rsidRPr="00FA2BA9">
        <w:rPr>
          <w:rFonts w:ascii="Times New Roman" w:hAnsi="Times New Roman"/>
          <w:sz w:val="24"/>
        </w:rPr>
        <w:t xml:space="preserve">ГЭС </w:t>
      </w:r>
      <w:r w:rsidR="00632B84" w:rsidRPr="00FA2BA9">
        <w:rPr>
          <w:rFonts w:ascii="Times New Roman" w:hAnsi="Times New Roman"/>
          <w:sz w:val="24"/>
        </w:rPr>
        <w:t xml:space="preserve">были установлены </w:t>
      </w:r>
      <w:r w:rsidR="00632B84" w:rsidRPr="00FA2BA9">
        <w:rPr>
          <w:rFonts w:ascii="Times New Roman" w:hAnsi="Times New Roman"/>
          <w:sz w:val="24"/>
          <w:szCs w:val="24"/>
        </w:rPr>
        <w:t>системы контроля б</w:t>
      </w:r>
      <w:r w:rsidR="005F4ED7" w:rsidRPr="00FA2BA9">
        <w:rPr>
          <w:rFonts w:ascii="Times New Roman" w:hAnsi="Times New Roman"/>
          <w:sz w:val="24"/>
          <w:szCs w:val="24"/>
        </w:rPr>
        <w:t>иений</w:t>
      </w:r>
      <w:r w:rsidR="00632B84" w:rsidRPr="00FA2BA9">
        <w:rPr>
          <w:rFonts w:ascii="Times New Roman" w:hAnsi="Times New Roman"/>
          <w:sz w:val="24"/>
          <w:szCs w:val="24"/>
        </w:rPr>
        <w:t xml:space="preserve"> вала </w:t>
      </w:r>
      <w:r w:rsidR="00AE4B3A" w:rsidRPr="00FA2BA9">
        <w:rPr>
          <w:rFonts w:ascii="Times New Roman" w:hAnsi="Times New Roman"/>
          <w:sz w:val="24"/>
          <w:szCs w:val="24"/>
        </w:rPr>
        <w:t>(СКБВ).</w:t>
      </w:r>
    </w:p>
    <w:p w:rsidR="00FF471C" w:rsidRPr="005F4ED7" w:rsidRDefault="005F4ED7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Существующая</w:t>
      </w:r>
      <w:r w:rsidR="00FF471C" w:rsidRPr="005F4ED7">
        <w:rPr>
          <w:rFonts w:ascii="Times New Roman" w:hAnsi="Times New Roman"/>
          <w:sz w:val="24"/>
        </w:rPr>
        <w:t xml:space="preserve"> СКБВ </w:t>
      </w:r>
      <w:r w:rsidRPr="005F4ED7">
        <w:rPr>
          <w:rFonts w:ascii="Times New Roman" w:hAnsi="Times New Roman"/>
          <w:sz w:val="24"/>
        </w:rPr>
        <w:t>состоит из</w:t>
      </w:r>
      <w:r w:rsidR="00FF471C" w:rsidRPr="005F4ED7">
        <w:rPr>
          <w:rFonts w:ascii="Times New Roman" w:hAnsi="Times New Roman"/>
          <w:sz w:val="24"/>
        </w:rPr>
        <w:t>: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 xml:space="preserve">- Преобразователи (датчики) перемещений вала с предварительными усилителями, обеспечивающие контроль перемещений вала генератора в двух точках на уровне турбинного подшипника и  двух взаимно-перпендикулярных направлениях. 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Контроллер, выполняет задачу сбора и предварительной обработки сигналов датчиков и архивирования полученной информации, обмена данными с внешним потребителем.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 xml:space="preserve">- Индикационное устройство для отображения цифровых значений. 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Существующая система СКБВ обеспечивает выполнение следующих функций: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периодическое измерение значений биений вала гидроагрегата;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сравнение значения параметров с уставками, и формирование предупредительной сигнализации при выходе значений за допустимые пределы, устанавливаемые потребителем;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отображение текущих параметров биений вала в виде числовых значений;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архивирование значений контролируемых параметров.</w:t>
      </w:r>
    </w:p>
    <w:p w:rsidR="00FF471C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В качестве датчиков измерения исп</w:t>
      </w:r>
      <w:r w:rsidR="008D7443">
        <w:rPr>
          <w:rFonts w:ascii="Times New Roman" w:hAnsi="Times New Roman"/>
          <w:sz w:val="24"/>
        </w:rPr>
        <w:t>о</w:t>
      </w:r>
      <w:r w:rsidRPr="005F4ED7">
        <w:rPr>
          <w:rFonts w:ascii="Times New Roman" w:hAnsi="Times New Roman"/>
          <w:sz w:val="24"/>
        </w:rPr>
        <w:t>льзуются преобразователи малых перемещений с согласующими усилителями МПМ-01. Шкаф аппар</w:t>
      </w:r>
      <w:r w:rsidR="005F4ED7" w:rsidRPr="005F4ED7">
        <w:rPr>
          <w:rFonts w:ascii="Times New Roman" w:hAnsi="Times New Roman"/>
          <w:sz w:val="24"/>
        </w:rPr>
        <w:t>а</w:t>
      </w:r>
      <w:r w:rsidRPr="005F4ED7">
        <w:rPr>
          <w:rFonts w:ascii="Times New Roman" w:hAnsi="Times New Roman"/>
          <w:sz w:val="24"/>
        </w:rPr>
        <w:t>туры СКБВ состоит из:</w:t>
      </w:r>
    </w:p>
    <w:p w:rsidR="00FF471C" w:rsidRPr="005F4ED7" w:rsidRDefault="00FF471C" w:rsidP="0027443C">
      <w:pPr>
        <w:pStyle w:val="a6"/>
        <w:ind w:firstLine="567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 xml:space="preserve">- АЦП РСМ-3718 </w:t>
      </w:r>
    </w:p>
    <w:p w:rsidR="00FF471C" w:rsidRPr="005F4ED7" w:rsidRDefault="00FF471C" w:rsidP="0027443C">
      <w:pPr>
        <w:pStyle w:val="a6"/>
        <w:ind w:firstLine="567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Процессорной платы Arbor Em104</w:t>
      </w:r>
    </w:p>
    <w:p w:rsidR="00FF471C" w:rsidRPr="005F4ED7" w:rsidRDefault="00FF471C" w:rsidP="0027443C">
      <w:pPr>
        <w:pStyle w:val="a6"/>
        <w:ind w:firstLine="567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Преобразователя интерфейса I 7520</w:t>
      </w:r>
    </w:p>
    <w:p w:rsidR="00FF471C" w:rsidRPr="005F4ED7" w:rsidRDefault="00FF471C" w:rsidP="0027443C">
      <w:pPr>
        <w:pStyle w:val="a6"/>
        <w:ind w:firstLine="567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Модуля дискретного ввода-выводы I 7060</w:t>
      </w:r>
    </w:p>
    <w:p w:rsidR="00A31D2D" w:rsidRPr="005F4ED7" w:rsidRDefault="00FF471C" w:rsidP="0027443C">
      <w:pPr>
        <w:pStyle w:val="a6"/>
        <w:ind w:firstLine="567"/>
        <w:jc w:val="both"/>
        <w:rPr>
          <w:rFonts w:ascii="Times New Roman" w:hAnsi="Times New Roman"/>
          <w:sz w:val="24"/>
        </w:rPr>
      </w:pPr>
      <w:r w:rsidRPr="005F4ED7">
        <w:rPr>
          <w:rFonts w:ascii="Times New Roman" w:hAnsi="Times New Roman"/>
          <w:sz w:val="24"/>
        </w:rPr>
        <w:t>- Графической панели G308</w:t>
      </w:r>
    </w:p>
    <w:p w:rsidR="00B85638" w:rsidRDefault="00D33F68" w:rsidP="0027443C">
      <w:pPr>
        <w:ind w:firstLine="567"/>
        <w:outlineLvl w:val="0"/>
        <w:rPr>
          <w:sz w:val="24"/>
          <w:szCs w:val="24"/>
        </w:rPr>
      </w:pPr>
      <w:r w:rsidRPr="00D33F68">
        <w:rPr>
          <w:sz w:val="24"/>
          <w:szCs w:val="24"/>
        </w:rPr>
        <w:t xml:space="preserve">Реконструкция систем контроля биения вала гидроагрегатов </w:t>
      </w:r>
      <w:r w:rsidR="00AD0EC8">
        <w:rPr>
          <w:sz w:val="24"/>
          <w:szCs w:val="24"/>
        </w:rPr>
        <w:t xml:space="preserve">Выгостровской и Беломорской </w:t>
      </w:r>
      <w:r w:rsidRPr="00D33F68">
        <w:rPr>
          <w:sz w:val="24"/>
          <w:szCs w:val="24"/>
        </w:rPr>
        <w:t xml:space="preserve">ГЭС дожна быть выполнена с учетом требований стандарта «СТО </w:t>
      </w:r>
      <w:r w:rsidRPr="00D33F68">
        <w:rPr>
          <w:sz w:val="24"/>
          <w:szCs w:val="24"/>
        </w:rPr>
        <w:lastRenderedPageBreak/>
        <w:t>17330282.27.140.010-2008 Автоматизированные системы управления технологическими процессами ГЭС и ГАЭС. Условия создания. Нормы и требования».</w:t>
      </w:r>
    </w:p>
    <w:p w:rsidR="00892065" w:rsidRDefault="00892065" w:rsidP="00D33F68">
      <w:pPr>
        <w:ind w:firstLine="708"/>
        <w:jc w:val="left"/>
        <w:outlineLvl w:val="0"/>
        <w:rPr>
          <w:sz w:val="24"/>
          <w:szCs w:val="24"/>
        </w:rPr>
      </w:pPr>
    </w:p>
    <w:p w:rsidR="00632B84" w:rsidRDefault="00A9629E" w:rsidP="0027443C">
      <w:pPr>
        <w:pStyle w:val="a4"/>
        <w:numPr>
          <w:ilvl w:val="1"/>
          <w:numId w:val="28"/>
        </w:numPr>
        <w:tabs>
          <w:tab w:val="left" w:pos="993"/>
        </w:tabs>
        <w:ind w:left="0" w:firstLine="567"/>
        <w:outlineLvl w:val="0"/>
        <w:rPr>
          <w:b/>
          <w:szCs w:val="24"/>
        </w:rPr>
      </w:pPr>
      <w:r>
        <w:rPr>
          <w:b/>
          <w:szCs w:val="24"/>
        </w:rPr>
        <w:t>Технические т</w:t>
      </w:r>
      <w:r w:rsidR="00632B84">
        <w:rPr>
          <w:b/>
          <w:szCs w:val="24"/>
        </w:rPr>
        <w:t xml:space="preserve">ребования к системе </w:t>
      </w:r>
      <w:r w:rsidR="00C23D1F">
        <w:rPr>
          <w:b/>
          <w:szCs w:val="24"/>
        </w:rPr>
        <w:t>контроля биения вала</w:t>
      </w:r>
      <w:r w:rsidR="005B5735">
        <w:rPr>
          <w:b/>
          <w:szCs w:val="24"/>
        </w:rPr>
        <w:t xml:space="preserve"> </w:t>
      </w:r>
      <w:r w:rsidR="005B5735" w:rsidRPr="005B5735">
        <w:rPr>
          <w:b/>
          <w:szCs w:val="24"/>
        </w:rPr>
        <w:t>после реконструкции</w:t>
      </w:r>
      <w:r w:rsidR="00C23D1F">
        <w:rPr>
          <w:b/>
          <w:szCs w:val="24"/>
        </w:rPr>
        <w:t>.</w:t>
      </w:r>
    </w:p>
    <w:p w:rsidR="00632B84" w:rsidRDefault="00632B84" w:rsidP="00F243C4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Система </w:t>
      </w:r>
      <w:r w:rsidR="00DC4A8E" w:rsidRPr="00DC4A8E">
        <w:rPr>
          <w:sz w:val="24"/>
          <w:szCs w:val="24"/>
        </w:rPr>
        <w:t>контроля биения вала</w:t>
      </w:r>
      <w:r>
        <w:rPr>
          <w:sz w:val="24"/>
          <w:szCs w:val="24"/>
        </w:rPr>
        <w:t xml:space="preserve"> должна проектироваться в виде стационарного ПТК с программно-аппаратными средствами диагностики</w:t>
      </w:r>
      <w:r w:rsidR="00367746" w:rsidRPr="00367746">
        <w:rPr>
          <w:sz w:val="24"/>
          <w:szCs w:val="24"/>
        </w:rPr>
        <w:t xml:space="preserve"> биения вала гидроагрегатов</w:t>
      </w:r>
      <w:r>
        <w:rPr>
          <w:sz w:val="24"/>
          <w:szCs w:val="24"/>
        </w:rPr>
        <w:t>, реализующая взаимосвязь программно-технических средств и обслуживающего персонала.</w:t>
      </w:r>
    </w:p>
    <w:p w:rsidR="00632B84" w:rsidRDefault="00632B84" w:rsidP="00F243C4">
      <w:pPr>
        <w:pStyle w:val="21"/>
        <w:jc w:val="both"/>
      </w:pPr>
      <w:r>
        <w:t xml:space="preserve">Система </w:t>
      </w:r>
      <w:r w:rsidR="00DC4A8E" w:rsidRPr="00DC4A8E">
        <w:t>контроля биения вала</w:t>
      </w:r>
      <w:r w:rsidR="00DC4A8E">
        <w:t xml:space="preserve"> </w:t>
      </w:r>
      <w:r>
        <w:t>в целом должна работать в автоматическом режиме, без постоянного присутствия оперативного персонала.</w:t>
      </w:r>
    </w:p>
    <w:p w:rsidR="00632B84" w:rsidRDefault="00632B84" w:rsidP="00F243C4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>Выбранный комплекс технических средств должен быть достаточным для выполнения необходимых функций.</w:t>
      </w:r>
    </w:p>
    <w:p w:rsidR="00632B84" w:rsidRDefault="00632B84" w:rsidP="0059059C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Комплекс системы </w:t>
      </w:r>
      <w:r w:rsidR="008C0426" w:rsidRPr="00DC4A8E">
        <w:rPr>
          <w:sz w:val="24"/>
          <w:szCs w:val="24"/>
        </w:rPr>
        <w:t>контроля биения вала</w:t>
      </w:r>
      <w:r w:rsidR="008C0426">
        <w:rPr>
          <w:sz w:val="24"/>
          <w:szCs w:val="24"/>
        </w:rPr>
        <w:t xml:space="preserve"> </w:t>
      </w:r>
      <w:r>
        <w:rPr>
          <w:sz w:val="24"/>
          <w:szCs w:val="24"/>
        </w:rPr>
        <w:t>должен быть зарегестрирован в Госреестре средств измерений и допущен к применению на территории РФ и на объектах гидроэнергетики ОАО «ТГК-1».</w:t>
      </w:r>
    </w:p>
    <w:p w:rsidR="00632B84" w:rsidRDefault="00217483" w:rsidP="00367746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>Как и</w:t>
      </w:r>
      <w:r w:rsidR="00772C25">
        <w:rPr>
          <w:sz w:val="24"/>
          <w:szCs w:val="24"/>
        </w:rPr>
        <w:t xml:space="preserve"> существующ</w:t>
      </w:r>
      <w:r>
        <w:rPr>
          <w:sz w:val="24"/>
          <w:szCs w:val="24"/>
        </w:rPr>
        <w:t>ий</w:t>
      </w:r>
      <w:r w:rsidR="00772C25">
        <w:rPr>
          <w:sz w:val="24"/>
          <w:szCs w:val="24"/>
        </w:rPr>
        <w:t xml:space="preserve"> ПТК</w:t>
      </w:r>
      <w:r>
        <w:rPr>
          <w:sz w:val="24"/>
          <w:szCs w:val="24"/>
        </w:rPr>
        <w:t xml:space="preserve"> новый</w:t>
      </w:r>
      <w:r w:rsidR="00772C25">
        <w:rPr>
          <w:sz w:val="24"/>
          <w:szCs w:val="24"/>
        </w:rPr>
        <w:t xml:space="preserve"> </w:t>
      </w:r>
      <w:r w:rsidR="00632B84">
        <w:rPr>
          <w:sz w:val="24"/>
          <w:szCs w:val="24"/>
        </w:rPr>
        <w:t>комлекс долж</w:t>
      </w:r>
      <w:r w:rsidR="00930DD1">
        <w:rPr>
          <w:sz w:val="24"/>
          <w:szCs w:val="24"/>
        </w:rPr>
        <w:t>е</w:t>
      </w:r>
      <w:r w:rsidR="00632B84">
        <w:rPr>
          <w:sz w:val="24"/>
          <w:szCs w:val="24"/>
        </w:rPr>
        <w:t xml:space="preserve">н основываться на </w:t>
      </w:r>
      <w:r w:rsidR="00A67C19">
        <w:rPr>
          <w:sz w:val="24"/>
          <w:szCs w:val="24"/>
        </w:rPr>
        <w:t>современной</w:t>
      </w:r>
      <w:r w:rsidR="00632B84">
        <w:rPr>
          <w:sz w:val="24"/>
          <w:szCs w:val="24"/>
        </w:rPr>
        <w:t xml:space="preserve"> микропроцессорной</w:t>
      </w:r>
      <w:r w:rsidR="00896F73">
        <w:rPr>
          <w:sz w:val="24"/>
          <w:szCs w:val="24"/>
        </w:rPr>
        <w:t xml:space="preserve"> элементной базе</w:t>
      </w:r>
      <w:r w:rsidR="00772C25">
        <w:rPr>
          <w:sz w:val="24"/>
          <w:szCs w:val="24"/>
        </w:rPr>
        <w:t xml:space="preserve"> и</w:t>
      </w:r>
      <w:r w:rsidR="00896F73">
        <w:rPr>
          <w:sz w:val="24"/>
          <w:szCs w:val="24"/>
        </w:rPr>
        <w:t xml:space="preserve"> </w:t>
      </w:r>
      <w:r w:rsidR="00632B84">
        <w:rPr>
          <w:sz w:val="24"/>
          <w:szCs w:val="24"/>
        </w:rPr>
        <w:t>учитывать индивидуальные особенности гидрогенераторов.</w:t>
      </w:r>
    </w:p>
    <w:p w:rsidR="00632B84" w:rsidRDefault="00DA1EDA" w:rsidP="00B842B9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>ПТК системы контроля биения вала</w:t>
      </w:r>
      <w:r w:rsidR="00632B84">
        <w:rPr>
          <w:sz w:val="24"/>
          <w:szCs w:val="24"/>
        </w:rPr>
        <w:t xml:space="preserve"> должен позволять взаимодействовать  с другими системами АСУ ТП, </w:t>
      </w:r>
      <w:r w:rsidR="00217483">
        <w:rPr>
          <w:sz w:val="24"/>
          <w:szCs w:val="24"/>
        </w:rPr>
        <w:t xml:space="preserve">созданными и </w:t>
      </w:r>
      <w:r w:rsidR="00632B84">
        <w:rPr>
          <w:sz w:val="24"/>
          <w:szCs w:val="24"/>
        </w:rPr>
        <w:t xml:space="preserve">создаваемыми </w:t>
      </w:r>
      <w:r w:rsidR="00AE7F6F">
        <w:rPr>
          <w:sz w:val="24"/>
          <w:szCs w:val="24"/>
        </w:rPr>
        <w:t xml:space="preserve">в текущий период </w:t>
      </w:r>
      <w:r w:rsidR="00632B84">
        <w:rPr>
          <w:sz w:val="24"/>
          <w:szCs w:val="24"/>
        </w:rPr>
        <w:t xml:space="preserve">на </w:t>
      </w:r>
      <w:r w:rsidR="00FA2BA9">
        <w:rPr>
          <w:sz w:val="24"/>
          <w:szCs w:val="24"/>
        </w:rPr>
        <w:t xml:space="preserve">Выгостровской и Беломорской </w:t>
      </w:r>
      <w:r w:rsidR="00632B84">
        <w:rPr>
          <w:sz w:val="24"/>
          <w:szCs w:val="24"/>
        </w:rPr>
        <w:t>ГЭС.</w:t>
      </w:r>
    </w:p>
    <w:p w:rsidR="00632B84" w:rsidRDefault="00C553F3" w:rsidP="00B842B9">
      <w:pPr>
        <w:widowControl w:val="0"/>
        <w:ind w:firstLine="539"/>
        <w:rPr>
          <w:sz w:val="24"/>
          <w:szCs w:val="24"/>
        </w:rPr>
      </w:pPr>
      <w:r>
        <w:rPr>
          <w:sz w:val="24"/>
          <w:szCs w:val="24"/>
        </w:rPr>
        <w:t>Посл</w:t>
      </w:r>
      <w:r w:rsidR="006C67B2" w:rsidRPr="006C67B2"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реконструкции </w:t>
      </w:r>
      <w:r w:rsidR="00632B84">
        <w:rPr>
          <w:sz w:val="24"/>
          <w:szCs w:val="24"/>
        </w:rPr>
        <w:t xml:space="preserve">комплекс должен обеспечивать реализацию </w:t>
      </w:r>
      <w:r>
        <w:rPr>
          <w:sz w:val="24"/>
          <w:szCs w:val="24"/>
        </w:rPr>
        <w:t>основных и вновь добавляемых</w:t>
      </w:r>
      <w:r w:rsidR="00632B84">
        <w:rPr>
          <w:sz w:val="24"/>
          <w:szCs w:val="24"/>
        </w:rPr>
        <w:t xml:space="preserve"> функций:</w:t>
      </w:r>
    </w:p>
    <w:p w:rsidR="00632B84" w:rsidRDefault="00632B84" w:rsidP="00B842B9">
      <w:pPr>
        <w:widowControl w:val="0"/>
        <w:ind w:firstLine="539"/>
        <w:jc w:val="left"/>
        <w:rPr>
          <w:sz w:val="24"/>
          <w:szCs w:val="24"/>
        </w:rPr>
      </w:pPr>
      <w:r>
        <w:rPr>
          <w:sz w:val="24"/>
          <w:szCs w:val="24"/>
        </w:rPr>
        <w:t>- измерение и обработка аналоговой технологической информации</w:t>
      </w:r>
      <w:r w:rsidR="00AA1574">
        <w:rPr>
          <w:sz w:val="24"/>
          <w:szCs w:val="24"/>
        </w:rPr>
        <w:t>;</w:t>
      </w:r>
    </w:p>
    <w:p w:rsidR="00632B84" w:rsidRDefault="00632B84" w:rsidP="00B842B9">
      <w:pPr>
        <w:widowControl w:val="0"/>
        <w:ind w:firstLine="539"/>
        <w:jc w:val="left"/>
        <w:rPr>
          <w:sz w:val="24"/>
          <w:szCs w:val="24"/>
        </w:rPr>
      </w:pPr>
      <w:r>
        <w:rPr>
          <w:sz w:val="24"/>
          <w:szCs w:val="24"/>
        </w:rPr>
        <w:t>- сбор и обработка необходимой дискретной технологической информации</w:t>
      </w:r>
      <w:r w:rsidR="00AA1574">
        <w:rPr>
          <w:sz w:val="24"/>
          <w:szCs w:val="24"/>
        </w:rPr>
        <w:t>;</w:t>
      </w:r>
    </w:p>
    <w:p w:rsidR="00632B84" w:rsidRDefault="00632B84" w:rsidP="00B842B9">
      <w:pPr>
        <w:widowControl w:val="0"/>
        <w:ind w:firstLine="53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- работа </w:t>
      </w:r>
      <w:r w:rsidR="006A6489">
        <w:rPr>
          <w:sz w:val="24"/>
          <w:szCs w:val="24"/>
        </w:rPr>
        <w:t>предупредительной и аварийной сигнализации</w:t>
      </w:r>
      <w:r w:rsidR="00AA1574">
        <w:rPr>
          <w:sz w:val="24"/>
          <w:szCs w:val="24"/>
        </w:rPr>
        <w:t>;</w:t>
      </w:r>
    </w:p>
    <w:p w:rsidR="00632B84" w:rsidRDefault="00632B84" w:rsidP="00B842B9">
      <w:pPr>
        <w:widowControl w:val="0"/>
        <w:ind w:firstLine="539"/>
        <w:jc w:val="left"/>
        <w:rPr>
          <w:sz w:val="24"/>
          <w:szCs w:val="24"/>
        </w:rPr>
      </w:pPr>
      <w:r>
        <w:rPr>
          <w:sz w:val="24"/>
          <w:szCs w:val="24"/>
        </w:rPr>
        <w:t>- обмен информации между компонентами</w:t>
      </w:r>
      <w:r w:rsidR="00AA1574">
        <w:rPr>
          <w:sz w:val="24"/>
          <w:szCs w:val="24"/>
        </w:rPr>
        <w:t>;</w:t>
      </w:r>
    </w:p>
    <w:p w:rsidR="00632B84" w:rsidRDefault="00632B84" w:rsidP="00B842B9">
      <w:pPr>
        <w:widowControl w:val="0"/>
        <w:ind w:firstLine="539"/>
        <w:jc w:val="left"/>
        <w:rPr>
          <w:sz w:val="24"/>
          <w:szCs w:val="24"/>
        </w:rPr>
      </w:pPr>
      <w:r>
        <w:rPr>
          <w:sz w:val="24"/>
          <w:szCs w:val="24"/>
        </w:rPr>
        <w:t>- обеспечение человеко-машинного интерфейса</w:t>
      </w:r>
      <w:r w:rsidR="00AA1574">
        <w:rPr>
          <w:sz w:val="24"/>
          <w:szCs w:val="24"/>
        </w:rPr>
        <w:t>;</w:t>
      </w:r>
    </w:p>
    <w:p w:rsidR="006B4B4F" w:rsidRPr="007C07FC" w:rsidRDefault="00632B84" w:rsidP="00B842B9">
      <w:pPr>
        <w:widowControl w:val="0"/>
        <w:ind w:firstLine="539"/>
        <w:rPr>
          <w:color w:val="auto"/>
          <w:sz w:val="24"/>
          <w:szCs w:val="24"/>
        </w:rPr>
      </w:pPr>
      <w:r>
        <w:rPr>
          <w:sz w:val="24"/>
          <w:szCs w:val="24"/>
        </w:rPr>
        <w:t>- хранение информации</w:t>
      </w:r>
      <w:r w:rsidR="00CB3161" w:rsidRPr="00CB3161">
        <w:rPr>
          <w:sz w:val="24"/>
          <w:szCs w:val="24"/>
        </w:rPr>
        <w:t xml:space="preserve"> и предоставление архивов для анализа с отметками времени</w:t>
      </w:r>
      <w:r w:rsidR="00AA1574">
        <w:rPr>
          <w:sz w:val="24"/>
          <w:szCs w:val="24"/>
        </w:rPr>
        <w:t xml:space="preserve"> на съемный </w:t>
      </w:r>
      <w:r w:rsidR="00AA1574" w:rsidRPr="007C07FC">
        <w:rPr>
          <w:color w:val="auto"/>
          <w:sz w:val="24"/>
          <w:szCs w:val="24"/>
        </w:rPr>
        <w:t>носитель</w:t>
      </w:r>
      <w:r w:rsidR="00B20547" w:rsidRPr="007C07FC">
        <w:rPr>
          <w:color w:val="auto"/>
          <w:sz w:val="24"/>
          <w:szCs w:val="24"/>
        </w:rPr>
        <w:t xml:space="preserve"> (</w:t>
      </w:r>
      <w:r w:rsidR="00B20547" w:rsidRPr="007C07FC">
        <w:rPr>
          <w:color w:val="auto"/>
          <w:sz w:val="24"/>
          <w:szCs w:val="24"/>
          <w:lang w:val="en-US"/>
        </w:rPr>
        <w:t>usb</w:t>
      </w:r>
      <w:r w:rsidR="00C40CD6" w:rsidRPr="007C07FC">
        <w:rPr>
          <w:color w:val="auto"/>
          <w:sz w:val="24"/>
          <w:szCs w:val="24"/>
        </w:rPr>
        <w:t xml:space="preserve"> 2.0, </w:t>
      </w:r>
      <w:r w:rsidR="00A357C5" w:rsidRPr="007C07FC">
        <w:rPr>
          <w:color w:val="auto"/>
          <w:sz w:val="24"/>
          <w:szCs w:val="24"/>
        </w:rPr>
        <w:t>поддержк</w:t>
      </w:r>
      <w:r w:rsidR="00C40CD6" w:rsidRPr="007C07FC">
        <w:rPr>
          <w:color w:val="auto"/>
          <w:sz w:val="24"/>
          <w:szCs w:val="24"/>
        </w:rPr>
        <w:t>а</w:t>
      </w:r>
      <w:r w:rsidR="00A357C5" w:rsidRPr="007C07FC">
        <w:rPr>
          <w:color w:val="auto"/>
          <w:sz w:val="24"/>
          <w:szCs w:val="24"/>
        </w:rPr>
        <w:t xml:space="preserve"> файловых сисстем </w:t>
      </w:r>
      <w:r w:rsidR="00A357C5" w:rsidRPr="007C07FC">
        <w:rPr>
          <w:color w:val="auto"/>
          <w:sz w:val="24"/>
          <w:szCs w:val="24"/>
          <w:lang w:val="en-US"/>
        </w:rPr>
        <w:t>FAT</w:t>
      </w:r>
      <w:r w:rsidR="00A357C5" w:rsidRPr="007C07FC">
        <w:rPr>
          <w:color w:val="auto"/>
          <w:sz w:val="24"/>
          <w:szCs w:val="24"/>
        </w:rPr>
        <w:t xml:space="preserve">, </w:t>
      </w:r>
      <w:r w:rsidR="00A357C5" w:rsidRPr="007C07FC">
        <w:rPr>
          <w:color w:val="auto"/>
          <w:sz w:val="24"/>
          <w:szCs w:val="24"/>
          <w:lang w:val="en-US"/>
        </w:rPr>
        <w:t>FAT</w:t>
      </w:r>
      <w:r w:rsidR="00A357C5" w:rsidRPr="007C07FC">
        <w:rPr>
          <w:color w:val="auto"/>
          <w:sz w:val="24"/>
          <w:szCs w:val="24"/>
        </w:rPr>
        <w:t xml:space="preserve">32, </w:t>
      </w:r>
      <w:r w:rsidR="00A357C5" w:rsidRPr="007C07FC">
        <w:rPr>
          <w:color w:val="auto"/>
          <w:sz w:val="24"/>
          <w:szCs w:val="24"/>
          <w:lang w:val="en-US"/>
        </w:rPr>
        <w:t>NTFS</w:t>
      </w:r>
      <w:r w:rsidR="00074AEB" w:rsidRPr="007C07FC">
        <w:rPr>
          <w:color w:val="auto"/>
          <w:sz w:val="24"/>
          <w:szCs w:val="24"/>
        </w:rPr>
        <w:t>;</w:t>
      </w:r>
      <w:r w:rsidR="00170892" w:rsidRPr="007C07FC">
        <w:rPr>
          <w:color w:val="auto"/>
          <w:sz w:val="24"/>
          <w:szCs w:val="24"/>
        </w:rPr>
        <w:t xml:space="preserve"> </w:t>
      </w:r>
      <w:r w:rsidR="00074AEB" w:rsidRPr="007C07FC">
        <w:rPr>
          <w:color w:val="auto"/>
          <w:sz w:val="24"/>
          <w:szCs w:val="24"/>
        </w:rPr>
        <w:t xml:space="preserve">минимальный срок хранения 3 года; </w:t>
      </w:r>
      <w:r w:rsidR="006B4B4F" w:rsidRPr="007C07FC">
        <w:rPr>
          <w:color w:val="auto"/>
          <w:sz w:val="24"/>
          <w:szCs w:val="24"/>
        </w:rPr>
        <w:t>фор</w:t>
      </w:r>
      <w:r w:rsidR="0004418A" w:rsidRPr="007C07FC">
        <w:rPr>
          <w:color w:val="auto"/>
          <w:sz w:val="24"/>
          <w:szCs w:val="24"/>
        </w:rPr>
        <w:t xml:space="preserve">мат </w:t>
      </w:r>
      <w:r w:rsidR="00074AEB" w:rsidRPr="007C07FC">
        <w:rPr>
          <w:color w:val="auto"/>
          <w:sz w:val="24"/>
          <w:szCs w:val="24"/>
        </w:rPr>
        <w:t>архива должен быть</w:t>
      </w:r>
      <w:r w:rsidR="006B4B4F" w:rsidRPr="007C07FC">
        <w:rPr>
          <w:color w:val="auto"/>
          <w:sz w:val="24"/>
          <w:szCs w:val="24"/>
        </w:rPr>
        <w:t xml:space="preserve"> </w:t>
      </w:r>
      <w:r w:rsidR="006B4B4F" w:rsidRPr="007C07FC">
        <w:rPr>
          <w:color w:val="auto"/>
          <w:sz w:val="24"/>
          <w:szCs w:val="24"/>
          <w:lang w:val="en-US"/>
        </w:rPr>
        <w:t>Exel</w:t>
      </w:r>
      <w:r w:rsidR="006B4B4F" w:rsidRPr="007C07FC">
        <w:rPr>
          <w:color w:val="auto"/>
          <w:sz w:val="24"/>
          <w:szCs w:val="24"/>
        </w:rPr>
        <w:t xml:space="preserve"> </w:t>
      </w:r>
      <w:r w:rsidR="006B4B4F" w:rsidRPr="007C07FC">
        <w:rPr>
          <w:color w:val="auto"/>
          <w:sz w:val="24"/>
          <w:szCs w:val="24"/>
          <w:lang w:val="en-US"/>
        </w:rPr>
        <w:t>csv</w:t>
      </w:r>
      <w:r w:rsidR="00170892" w:rsidRPr="007C07FC">
        <w:rPr>
          <w:color w:val="auto"/>
          <w:sz w:val="24"/>
          <w:szCs w:val="24"/>
        </w:rPr>
        <w:t xml:space="preserve"> или другой формат по согласованию с Заказчиком</w:t>
      </w:r>
      <w:r w:rsidR="00074AEB" w:rsidRPr="007C07FC">
        <w:rPr>
          <w:color w:val="auto"/>
          <w:sz w:val="24"/>
          <w:szCs w:val="24"/>
        </w:rPr>
        <w:t>)</w:t>
      </w:r>
      <w:r w:rsidR="006B4B4F" w:rsidRPr="007C07FC">
        <w:rPr>
          <w:color w:val="auto"/>
          <w:sz w:val="24"/>
          <w:szCs w:val="24"/>
        </w:rPr>
        <w:t>,</w:t>
      </w:r>
    </w:p>
    <w:p w:rsidR="008C363E" w:rsidRPr="007C07FC" w:rsidRDefault="00CE017C" w:rsidP="00B842B9">
      <w:pPr>
        <w:widowControl w:val="0"/>
        <w:ind w:firstLine="539"/>
        <w:rPr>
          <w:color w:val="auto"/>
          <w:sz w:val="24"/>
          <w:szCs w:val="24"/>
        </w:rPr>
      </w:pPr>
      <w:r w:rsidRPr="007C07FC">
        <w:rPr>
          <w:color w:val="auto"/>
          <w:sz w:val="24"/>
          <w:szCs w:val="24"/>
        </w:rPr>
        <w:t>Внешний вид экранных форм П</w:t>
      </w:r>
      <w:r w:rsidR="008C363E" w:rsidRPr="007C07FC">
        <w:rPr>
          <w:color w:val="auto"/>
          <w:sz w:val="24"/>
          <w:szCs w:val="24"/>
        </w:rPr>
        <w:t>Т</w:t>
      </w:r>
      <w:r w:rsidRPr="007C07FC">
        <w:rPr>
          <w:color w:val="auto"/>
          <w:sz w:val="24"/>
          <w:szCs w:val="24"/>
        </w:rPr>
        <w:t>К</w:t>
      </w:r>
      <w:r w:rsidR="008C363E" w:rsidRPr="007C07FC">
        <w:rPr>
          <w:color w:val="auto"/>
          <w:sz w:val="24"/>
          <w:szCs w:val="24"/>
        </w:rPr>
        <w:t>, перечень сигналов, перечень диагностических сообщений в обязательном порядке согласовывается с персоналом КВГЭС</w:t>
      </w:r>
      <w:r w:rsidRPr="007C07FC">
        <w:rPr>
          <w:color w:val="auto"/>
          <w:sz w:val="24"/>
          <w:szCs w:val="24"/>
        </w:rPr>
        <w:t xml:space="preserve"> </w:t>
      </w:r>
      <w:r w:rsidR="00582170" w:rsidRPr="007C07FC">
        <w:rPr>
          <w:color w:val="auto"/>
          <w:sz w:val="24"/>
          <w:szCs w:val="24"/>
        </w:rPr>
        <w:t>(</w:t>
      </w:r>
      <w:r w:rsidRPr="007C07FC">
        <w:rPr>
          <w:color w:val="auto"/>
          <w:sz w:val="24"/>
          <w:szCs w:val="24"/>
        </w:rPr>
        <w:t>по направлениям</w:t>
      </w:r>
      <w:r w:rsidR="00582170" w:rsidRPr="007C07FC">
        <w:rPr>
          <w:color w:val="auto"/>
          <w:sz w:val="24"/>
          <w:szCs w:val="24"/>
        </w:rPr>
        <w:t>)</w:t>
      </w:r>
      <w:r w:rsidR="008C363E" w:rsidRPr="007C07FC">
        <w:rPr>
          <w:color w:val="auto"/>
          <w:sz w:val="24"/>
          <w:szCs w:val="24"/>
        </w:rPr>
        <w:t xml:space="preserve"> на этапе проектирования.</w:t>
      </w:r>
    </w:p>
    <w:p w:rsidR="00582170" w:rsidRPr="007C07FC" w:rsidRDefault="00582170" w:rsidP="00B842B9">
      <w:pPr>
        <w:widowControl w:val="0"/>
        <w:ind w:firstLine="539"/>
        <w:rPr>
          <w:color w:val="auto"/>
          <w:sz w:val="24"/>
          <w:szCs w:val="24"/>
        </w:rPr>
      </w:pPr>
      <w:r w:rsidRPr="007C07FC">
        <w:rPr>
          <w:color w:val="auto"/>
          <w:sz w:val="24"/>
          <w:szCs w:val="24"/>
        </w:rPr>
        <w:t xml:space="preserve">В обязательном порядке должна быть реализована </w:t>
      </w:r>
      <w:r w:rsidR="007C07FC" w:rsidRPr="007C07FC">
        <w:rPr>
          <w:color w:val="auto"/>
          <w:sz w:val="24"/>
          <w:szCs w:val="24"/>
        </w:rPr>
        <w:t>возможность синхронизации</w:t>
      </w:r>
      <w:r w:rsidRPr="007C07FC">
        <w:rPr>
          <w:color w:val="auto"/>
          <w:sz w:val="24"/>
          <w:szCs w:val="24"/>
        </w:rPr>
        <w:t xml:space="preserve"> работы ПТК с погрешностью 1 мсек и с привязкой к </w:t>
      </w:r>
      <w:r w:rsidR="00082750" w:rsidRPr="007C07FC">
        <w:rPr>
          <w:color w:val="auto"/>
          <w:sz w:val="24"/>
          <w:szCs w:val="24"/>
        </w:rPr>
        <w:t xml:space="preserve">серверу </w:t>
      </w:r>
      <w:r w:rsidRPr="007C07FC">
        <w:rPr>
          <w:color w:val="auto"/>
          <w:sz w:val="24"/>
          <w:szCs w:val="24"/>
        </w:rPr>
        <w:t>астрономическо</w:t>
      </w:r>
      <w:r w:rsidR="00082750" w:rsidRPr="007C07FC">
        <w:rPr>
          <w:color w:val="auto"/>
          <w:sz w:val="24"/>
          <w:szCs w:val="24"/>
        </w:rPr>
        <w:t>го</w:t>
      </w:r>
      <w:r w:rsidRPr="007C07FC">
        <w:rPr>
          <w:color w:val="auto"/>
          <w:sz w:val="24"/>
          <w:szCs w:val="24"/>
        </w:rPr>
        <w:t xml:space="preserve"> времени.</w:t>
      </w:r>
    </w:p>
    <w:p w:rsidR="00582170" w:rsidRPr="007C07FC" w:rsidRDefault="007C07FC" w:rsidP="00B842B9">
      <w:pPr>
        <w:widowControl w:val="0"/>
        <w:ind w:firstLine="539"/>
        <w:rPr>
          <w:color w:val="auto"/>
          <w:sz w:val="24"/>
          <w:szCs w:val="24"/>
        </w:rPr>
      </w:pPr>
      <w:r w:rsidRPr="007C07FC">
        <w:rPr>
          <w:color w:val="auto"/>
          <w:sz w:val="24"/>
          <w:szCs w:val="24"/>
        </w:rPr>
        <w:t>В</w:t>
      </w:r>
      <w:r w:rsidR="00582170" w:rsidRPr="007C07FC">
        <w:rPr>
          <w:color w:val="auto"/>
          <w:sz w:val="24"/>
          <w:szCs w:val="24"/>
        </w:rPr>
        <w:t>озможность просмотра содержимого архивов на самом ПТК</w:t>
      </w:r>
      <w:r w:rsidRPr="007C07FC">
        <w:rPr>
          <w:color w:val="auto"/>
          <w:sz w:val="24"/>
          <w:szCs w:val="24"/>
        </w:rPr>
        <w:t>.</w:t>
      </w:r>
    </w:p>
    <w:p w:rsidR="008C363E" w:rsidRPr="007C07FC" w:rsidRDefault="008C363E" w:rsidP="00B842B9">
      <w:pPr>
        <w:keepNext/>
        <w:keepLines/>
        <w:ind w:firstLine="539"/>
        <w:rPr>
          <w:color w:val="auto"/>
          <w:sz w:val="24"/>
          <w:szCs w:val="24"/>
        </w:rPr>
      </w:pPr>
      <w:r w:rsidRPr="007C07FC">
        <w:rPr>
          <w:color w:val="auto"/>
          <w:sz w:val="24"/>
          <w:szCs w:val="24"/>
        </w:rPr>
        <w:t xml:space="preserve">Обеспечить защиту подключений оборудования ПТК от импульсных помех и перенапряжений. </w:t>
      </w:r>
    </w:p>
    <w:p w:rsidR="00632B84" w:rsidRPr="004E384F" w:rsidRDefault="00632B84" w:rsidP="00B842B9">
      <w:pPr>
        <w:pStyle w:val="a5"/>
        <w:spacing w:after="0"/>
        <w:ind w:firstLine="539"/>
        <w:rPr>
          <w:lang w:eastAsia="ar-SA"/>
        </w:rPr>
      </w:pPr>
      <w:r w:rsidRPr="004E384F">
        <w:rPr>
          <w:lang w:eastAsia="ar-SA"/>
        </w:rPr>
        <w:t xml:space="preserve">Измерительный канал </w:t>
      </w:r>
      <w:r w:rsidR="00E17F7E" w:rsidRPr="004E384F">
        <w:rPr>
          <w:lang w:eastAsia="ar-SA"/>
        </w:rPr>
        <w:t xml:space="preserve">вычисления величины </w:t>
      </w:r>
      <w:r w:rsidR="006621CD" w:rsidRPr="004E384F">
        <w:rPr>
          <w:lang w:eastAsia="ar-SA"/>
        </w:rPr>
        <w:t>б</w:t>
      </w:r>
      <w:r w:rsidR="00AA1574">
        <w:rPr>
          <w:lang w:eastAsia="ar-SA"/>
        </w:rPr>
        <w:t>иения</w:t>
      </w:r>
      <w:r w:rsidR="006621CD" w:rsidRPr="004E384F">
        <w:rPr>
          <w:lang w:eastAsia="ar-SA"/>
        </w:rPr>
        <w:t xml:space="preserve"> вала </w:t>
      </w:r>
      <w:r w:rsidRPr="004E384F">
        <w:rPr>
          <w:lang w:eastAsia="ar-SA"/>
        </w:rPr>
        <w:t>должен состоять из:</w:t>
      </w:r>
    </w:p>
    <w:p w:rsidR="00632B84" w:rsidRDefault="001D43F9" w:rsidP="00B842B9">
      <w:pPr>
        <w:pStyle w:val="a5"/>
        <w:numPr>
          <w:ilvl w:val="1"/>
          <w:numId w:val="7"/>
        </w:numPr>
        <w:tabs>
          <w:tab w:val="clear" w:pos="1440"/>
        </w:tabs>
        <w:spacing w:after="0"/>
        <w:ind w:left="0" w:firstLine="567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>измерительного</w:t>
      </w:r>
      <w:r w:rsidR="009F0AFA">
        <w:rPr>
          <w:spacing w:val="-2"/>
          <w:szCs w:val="22"/>
          <w:lang w:eastAsia="ar-SA"/>
        </w:rPr>
        <w:t xml:space="preserve"> преобразователя с выходным унифицированным сигналом 4-20 мА</w:t>
      </w:r>
      <w:r w:rsidR="00632B84">
        <w:rPr>
          <w:spacing w:val="-2"/>
          <w:szCs w:val="22"/>
          <w:lang w:eastAsia="ar-SA"/>
        </w:rPr>
        <w:t>;</w:t>
      </w:r>
    </w:p>
    <w:p w:rsidR="00632B84" w:rsidRDefault="00632B84" w:rsidP="00B842B9">
      <w:pPr>
        <w:pStyle w:val="a5"/>
        <w:numPr>
          <w:ilvl w:val="1"/>
          <w:numId w:val="7"/>
        </w:numPr>
        <w:tabs>
          <w:tab w:val="clear" w:pos="1440"/>
        </w:tabs>
        <w:spacing w:after="0"/>
        <w:ind w:left="0" w:firstLine="567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 xml:space="preserve">отдельной экранированной проводной </w:t>
      </w:r>
      <w:r w:rsidR="001D1268">
        <w:rPr>
          <w:spacing w:val="-2"/>
          <w:szCs w:val="22"/>
          <w:lang w:eastAsia="ar-SA"/>
        </w:rPr>
        <w:t xml:space="preserve">маслостойкой </w:t>
      </w:r>
      <w:r w:rsidR="002867A4">
        <w:rPr>
          <w:spacing w:val="-2"/>
          <w:szCs w:val="22"/>
          <w:lang w:eastAsia="ar-SA"/>
        </w:rPr>
        <w:t>линии</w:t>
      </w:r>
      <w:r>
        <w:rPr>
          <w:spacing w:val="-2"/>
          <w:szCs w:val="22"/>
          <w:lang w:eastAsia="ar-SA"/>
        </w:rPr>
        <w:t xml:space="preserve"> связи негорючего исполнения</w:t>
      </w:r>
      <w:r w:rsidR="005A090E">
        <w:rPr>
          <w:spacing w:val="-2"/>
          <w:szCs w:val="22"/>
          <w:lang w:eastAsia="ar-SA"/>
        </w:rPr>
        <w:t xml:space="preserve"> до клеммной коробки</w:t>
      </w:r>
      <w:r>
        <w:rPr>
          <w:spacing w:val="-2"/>
          <w:szCs w:val="22"/>
          <w:lang w:eastAsia="ar-SA"/>
        </w:rPr>
        <w:t xml:space="preserve">;  </w:t>
      </w:r>
    </w:p>
    <w:p w:rsidR="0059059C" w:rsidRDefault="00632B84" w:rsidP="00B842B9">
      <w:pPr>
        <w:pStyle w:val="a5"/>
        <w:numPr>
          <w:ilvl w:val="1"/>
          <w:numId w:val="7"/>
        </w:numPr>
        <w:tabs>
          <w:tab w:val="clear" w:pos="1440"/>
        </w:tabs>
        <w:spacing w:after="0"/>
        <w:ind w:left="0" w:firstLine="567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>измерительного модуля, осуществляющего цифровую обработку сиг</w:t>
      </w:r>
      <w:r w:rsidR="00A06C1A">
        <w:rPr>
          <w:spacing w:val="-2"/>
          <w:szCs w:val="22"/>
          <w:lang w:eastAsia="ar-SA"/>
        </w:rPr>
        <w:t xml:space="preserve">нала </w:t>
      </w:r>
      <w:r w:rsidR="001D43F9">
        <w:rPr>
          <w:spacing w:val="-2"/>
          <w:szCs w:val="22"/>
          <w:lang w:eastAsia="ar-SA"/>
        </w:rPr>
        <w:t xml:space="preserve">измерительного </w:t>
      </w:r>
      <w:r w:rsidR="00A06C1A">
        <w:rPr>
          <w:spacing w:val="-2"/>
          <w:szCs w:val="22"/>
          <w:lang w:eastAsia="ar-SA"/>
        </w:rPr>
        <w:t>преобразователя</w:t>
      </w:r>
    </w:p>
    <w:p w:rsidR="00793BCF" w:rsidRPr="0059059C" w:rsidRDefault="0021624B" w:rsidP="00B842B9">
      <w:pPr>
        <w:pStyle w:val="a5"/>
        <w:tabs>
          <w:tab w:val="left" w:pos="840"/>
        </w:tabs>
        <w:spacing w:after="0"/>
        <w:ind w:firstLine="539"/>
        <w:jc w:val="both"/>
        <w:rPr>
          <w:spacing w:val="-2"/>
          <w:szCs w:val="22"/>
          <w:lang w:eastAsia="ar-SA"/>
        </w:rPr>
      </w:pPr>
      <w:r w:rsidRPr="004E384F">
        <w:rPr>
          <w:lang w:eastAsia="ar-SA"/>
        </w:rPr>
        <w:t xml:space="preserve">ПТК системы контроля </w:t>
      </w:r>
      <w:r w:rsidRPr="004E384F">
        <w:t>биения вала должен осуще</w:t>
      </w:r>
      <w:r w:rsidR="00E5656A" w:rsidRPr="0059059C">
        <w:rPr>
          <w:lang w:val="en-US"/>
        </w:rPr>
        <w:t>c</w:t>
      </w:r>
      <w:r w:rsidR="00E5656A">
        <w:t>тв</w:t>
      </w:r>
      <w:r w:rsidRPr="004E384F">
        <w:t>лять</w:t>
      </w:r>
      <w:r w:rsidR="00793BCF" w:rsidRPr="004E384F">
        <w:rPr>
          <w:lang w:eastAsia="ar-SA"/>
        </w:rPr>
        <w:t>:</w:t>
      </w:r>
    </w:p>
    <w:p w:rsidR="00632B84" w:rsidRDefault="00632B84" w:rsidP="00B842B9">
      <w:pPr>
        <w:pStyle w:val="a5"/>
        <w:numPr>
          <w:ilvl w:val="1"/>
          <w:numId w:val="7"/>
        </w:numPr>
        <w:tabs>
          <w:tab w:val="clear" w:pos="1440"/>
          <w:tab w:val="left" w:pos="851"/>
        </w:tabs>
        <w:spacing w:after="0"/>
        <w:ind w:left="851" w:hanging="312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 xml:space="preserve">индикацию значения измеряемых параметров на </w:t>
      </w:r>
      <w:r w:rsidR="00F0522E">
        <w:rPr>
          <w:bCs/>
        </w:rPr>
        <w:t xml:space="preserve">сенсорной графической  панели </w:t>
      </w:r>
      <w:r>
        <w:rPr>
          <w:szCs w:val="22"/>
        </w:rPr>
        <w:t>и масштабную шкалу с возможностью выбора различных параметров для отображения при помощи кнопок управления</w:t>
      </w:r>
      <w:r>
        <w:rPr>
          <w:spacing w:val="-2"/>
          <w:szCs w:val="22"/>
          <w:lang w:eastAsia="ar-SA"/>
        </w:rPr>
        <w:t>;</w:t>
      </w:r>
    </w:p>
    <w:p w:rsidR="00632B84" w:rsidRDefault="00632B84" w:rsidP="00B842B9">
      <w:pPr>
        <w:pStyle w:val="a5"/>
        <w:numPr>
          <w:ilvl w:val="1"/>
          <w:numId w:val="7"/>
        </w:numPr>
        <w:tabs>
          <w:tab w:val="clear" w:pos="1440"/>
          <w:tab w:val="left" w:pos="840"/>
        </w:tabs>
        <w:spacing w:after="0"/>
        <w:ind w:left="840" w:hanging="273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>сравнение измеряемых параметров с конфигурируемыми уставками, световую сигнализацию превышения входных сигналов значений уставок;</w:t>
      </w:r>
    </w:p>
    <w:p w:rsidR="00632B84" w:rsidRDefault="00632B84" w:rsidP="00B842B9">
      <w:pPr>
        <w:pStyle w:val="a5"/>
        <w:numPr>
          <w:ilvl w:val="1"/>
          <w:numId w:val="7"/>
        </w:numPr>
        <w:tabs>
          <w:tab w:val="clear" w:pos="1440"/>
          <w:tab w:val="left" w:pos="840"/>
        </w:tabs>
        <w:spacing w:after="0"/>
        <w:ind w:left="840" w:hanging="273"/>
        <w:jc w:val="both"/>
        <w:rPr>
          <w:spacing w:val="-2"/>
          <w:szCs w:val="22"/>
          <w:lang w:eastAsia="ar-SA"/>
        </w:rPr>
      </w:pPr>
      <w:r>
        <w:rPr>
          <w:spacing w:val="-2"/>
          <w:szCs w:val="22"/>
          <w:lang w:eastAsia="ar-SA"/>
        </w:rPr>
        <w:t xml:space="preserve">контроль  исправности </w:t>
      </w:r>
      <w:r w:rsidR="00F0522E">
        <w:rPr>
          <w:spacing w:val="-2"/>
          <w:szCs w:val="22"/>
          <w:lang w:eastAsia="ar-SA"/>
        </w:rPr>
        <w:t>измерительных</w:t>
      </w:r>
      <w:r>
        <w:rPr>
          <w:spacing w:val="-2"/>
          <w:szCs w:val="22"/>
          <w:lang w:eastAsia="ar-SA"/>
        </w:rPr>
        <w:t xml:space="preserve"> преобр</w:t>
      </w:r>
      <w:r w:rsidR="00F4740B">
        <w:rPr>
          <w:spacing w:val="-2"/>
          <w:szCs w:val="22"/>
          <w:lang w:eastAsia="ar-SA"/>
        </w:rPr>
        <w:t>а</w:t>
      </w:r>
      <w:r>
        <w:rPr>
          <w:spacing w:val="-2"/>
          <w:szCs w:val="22"/>
          <w:lang w:eastAsia="ar-SA"/>
        </w:rPr>
        <w:t>зователей</w:t>
      </w:r>
      <w:r w:rsidR="00427A63">
        <w:rPr>
          <w:spacing w:val="-2"/>
          <w:szCs w:val="22"/>
          <w:lang w:eastAsia="ar-SA"/>
        </w:rPr>
        <w:t xml:space="preserve"> </w:t>
      </w:r>
      <w:r>
        <w:rPr>
          <w:spacing w:val="-2"/>
          <w:szCs w:val="22"/>
          <w:lang w:eastAsia="ar-SA"/>
        </w:rPr>
        <w:t xml:space="preserve"> и линий связи с </w:t>
      </w:r>
      <w:r w:rsidR="00DE6868">
        <w:rPr>
          <w:spacing w:val="-2"/>
          <w:szCs w:val="22"/>
          <w:lang w:eastAsia="ar-SA"/>
        </w:rPr>
        <w:t>датчиками</w:t>
      </w:r>
      <w:r>
        <w:rPr>
          <w:spacing w:val="-2"/>
          <w:szCs w:val="22"/>
          <w:lang w:eastAsia="ar-SA"/>
        </w:rPr>
        <w:t xml:space="preserve">,  самодиагностику с </w:t>
      </w:r>
      <w:r w:rsidR="00B73FB2">
        <w:rPr>
          <w:spacing w:val="-2"/>
          <w:szCs w:val="22"/>
          <w:lang w:eastAsia="ar-SA"/>
        </w:rPr>
        <w:t xml:space="preserve">определенной </w:t>
      </w:r>
      <w:r>
        <w:rPr>
          <w:spacing w:val="-2"/>
          <w:szCs w:val="22"/>
          <w:lang w:eastAsia="ar-SA"/>
        </w:rPr>
        <w:t>индикацией отказа модул</w:t>
      </w:r>
      <w:r w:rsidR="000C4670">
        <w:rPr>
          <w:spacing w:val="-2"/>
          <w:szCs w:val="22"/>
          <w:lang w:eastAsia="ar-SA"/>
        </w:rPr>
        <w:t>я, датчика</w:t>
      </w:r>
      <w:r w:rsidR="00427A63">
        <w:rPr>
          <w:spacing w:val="-2"/>
          <w:szCs w:val="22"/>
          <w:lang w:eastAsia="ar-SA"/>
        </w:rPr>
        <w:t xml:space="preserve"> </w:t>
      </w:r>
      <w:r w:rsidR="000C4670">
        <w:rPr>
          <w:spacing w:val="-2"/>
          <w:szCs w:val="22"/>
          <w:lang w:eastAsia="ar-SA"/>
        </w:rPr>
        <w:t xml:space="preserve"> и линии связи</w:t>
      </w:r>
      <w:r>
        <w:rPr>
          <w:spacing w:val="-2"/>
          <w:szCs w:val="22"/>
          <w:lang w:eastAsia="ar-SA"/>
        </w:rPr>
        <w:t xml:space="preserve">; </w:t>
      </w:r>
    </w:p>
    <w:p w:rsidR="00632B84" w:rsidRDefault="008B1EEF" w:rsidP="00B842B9">
      <w:pPr>
        <w:pStyle w:val="a5"/>
        <w:numPr>
          <w:ilvl w:val="1"/>
          <w:numId w:val="7"/>
        </w:numPr>
        <w:tabs>
          <w:tab w:val="clear" w:pos="1440"/>
          <w:tab w:val="left" w:pos="840"/>
        </w:tabs>
        <w:spacing w:after="0"/>
        <w:ind w:left="840" w:hanging="273"/>
        <w:jc w:val="both"/>
        <w:rPr>
          <w:spacing w:val="-4"/>
        </w:rPr>
      </w:pPr>
      <w:r>
        <w:rPr>
          <w:spacing w:val="-2"/>
          <w:szCs w:val="22"/>
          <w:lang w:eastAsia="ar-SA"/>
        </w:rPr>
        <w:t xml:space="preserve">возможность </w:t>
      </w:r>
      <w:r w:rsidR="00632B84">
        <w:rPr>
          <w:spacing w:val="-2"/>
          <w:szCs w:val="22"/>
          <w:lang w:eastAsia="ar-SA"/>
        </w:rPr>
        <w:t>передач</w:t>
      </w:r>
      <w:r>
        <w:rPr>
          <w:spacing w:val="-2"/>
          <w:szCs w:val="22"/>
          <w:lang w:eastAsia="ar-SA"/>
        </w:rPr>
        <w:t>и</w:t>
      </w:r>
      <w:r w:rsidR="00632B84">
        <w:rPr>
          <w:spacing w:val="-2"/>
          <w:szCs w:val="22"/>
          <w:lang w:eastAsia="ar-SA"/>
        </w:rPr>
        <w:t xml:space="preserve"> результатов измерений, диагностической и служебной информации на устройства верхнего уровня</w:t>
      </w:r>
      <w:r>
        <w:rPr>
          <w:spacing w:val="-2"/>
          <w:szCs w:val="22"/>
          <w:lang w:eastAsia="ar-SA"/>
        </w:rPr>
        <w:t xml:space="preserve"> и в системы АСУ ТП </w:t>
      </w:r>
      <w:r w:rsidR="00FA2BA9">
        <w:t>Выгостровской и Беломорской</w:t>
      </w:r>
      <w:r w:rsidR="00C92BF7">
        <w:t xml:space="preserve"> </w:t>
      </w:r>
      <w:r>
        <w:rPr>
          <w:spacing w:val="-2"/>
          <w:szCs w:val="22"/>
          <w:lang w:eastAsia="ar-SA"/>
        </w:rPr>
        <w:t>ГЭС по цифровым интерфей</w:t>
      </w:r>
      <w:r w:rsidR="004F2400">
        <w:rPr>
          <w:spacing w:val="-2"/>
          <w:szCs w:val="22"/>
          <w:lang w:eastAsia="ar-SA"/>
        </w:rPr>
        <w:t>с</w:t>
      </w:r>
      <w:r>
        <w:rPr>
          <w:spacing w:val="-2"/>
          <w:szCs w:val="22"/>
          <w:lang w:eastAsia="ar-SA"/>
        </w:rPr>
        <w:t>ным каналам.</w:t>
      </w:r>
    </w:p>
    <w:p w:rsidR="002867A4" w:rsidRPr="00F57624" w:rsidRDefault="002867A4" w:rsidP="00B842B9">
      <w:pPr>
        <w:widowControl w:val="0"/>
        <w:ind w:left="567" w:firstLine="0"/>
        <w:rPr>
          <w:sz w:val="24"/>
          <w:szCs w:val="24"/>
        </w:rPr>
      </w:pPr>
      <w:r w:rsidRPr="00F57624">
        <w:rPr>
          <w:sz w:val="24"/>
          <w:szCs w:val="24"/>
        </w:rPr>
        <w:lastRenderedPageBreak/>
        <w:t>ПТК должен производить оценку уровня биения вала гидроагрегата.</w:t>
      </w:r>
    </w:p>
    <w:p w:rsidR="002867A4" w:rsidRPr="002867A4" w:rsidRDefault="002867A4" w:rsidP="00B842B9">
      <w:pPr>
        <w:pStyle w:val="a5"/>
        <w:spacing w:after="0"/>
        <w:ind w:firstLine="567"/>
        <w:rPr>
          <w:bCs/>
        </w:rPr>
      </w:pPr>
      <w:r w:rsidRPr="002867A4">
        <w:rPr>
          <w:bCs/>
        </w:rPr>
        <w:t>Комплектация системы СКБВ измерениями по каждому агрегату:</w:t>
      </w:r>
    </w:p>
    <w:p w:rsidR="002867A4" w:rsidRDefault="002867A4" w:rsidP="00B842B9">
      <w:pPr>
        <w:pStyle w:val="a5"/>
        <w:numPr>
          <w:ilvl w:val="0"/>
          <w:numId w:val="12"/>
        </w:numPr>
        <w:tabs>
          <w:tab w:val="clear" w:pos="720"/>
          <w:tab w:val="num" w:pos="851"/>
        </w:tabs>
        <w:spacing w:after="0"/>
        <w:ind w:left="851" w:hanging="284"/>
        <w:jc w:val="both"/>
        <w:rPr>
          <w:color w:val="000000"/>
        </w:rPr>
      </w:pPr>
      <w:r>
        <w:rPr>
          <w:color w:val="000000"/>
        </w:rPr>
        <w:t>Контроль биения и смещения вала в зоне турбинного подшипника в двух взаимно-перпендикулярных направлениях (2 датчика).</w:t>
      </w:r>
    </w:p>
    <w:p w:rsidR="002867A4" w:rsidRDefault="002867A4" w:rsidP="00B842B9">
      <w:pPr>
        <w:pStyle w:val="a5"/>
        <w:numPr>
          <w:ilvl w:val="0"/>
          <w:numId w:val="12"/>
        </w:numPr>
        <w:tabs>
          <w:tab w:val="clear" w:pos="720"/>
          <w:tab w:val="num" w:pos="851"/>
        </w:tabs>
        <w:spacing w:after="0"/>
        <w:ind w:left="851" w:hanging="284"/>
        <w:rPr>
          <w:bCs/>
        </w:rPr>
      </w:pPr>
      <w:r>
        <w:rPr>
          <w:bCs/>
        </w:rPr>
        <w:t>Положение ротора агрегата, отметчик оборотов (1 датчик).</w:t>
      </w:r>
    </w:p>
    <w:p w:rsidR="00BC7795" w:rsidRDefault="00BC7795" w:rsidP="00BC7795">
      <w:pPr>
        <w:widowControl w:val="0"/>
        <w:ind w:firstLine="539"/>
        <w:rPr>
          <w:sz w:val="24"/>
          <w:szCs w:val="24"/>
        </w:rPr>
      </w:pPr>
    </w:p>
    <w:p w:rsidR="009E19F9" w:rsidRPr="00F57624" w:rsidRDefault="00632B84" w:rsidP="00BC7795">
      <w:pPr>
        <w:widowControl w:val="0"/>
        <w:ind w:firstLine="539"/>
        <w:rPr>
          <w:sz w:val="24"/>
          <w:szCs w:val="24"/>
        </w:rPr>
      </w:pPr>
      <w:r w:rsidRPr="009E19F9">
        <w:rPr>
          <w:sz w:val="24"/>
          <w:szCs w:val="24"/>
        </w:rPr>
        <w:t xml:space="preserve">Датчики системы </w:t>
      </w:r>
      <w:r w:rsidR="000F6D0C" w:rsidRPr="009E19F9">
        <w:rPr>
          <w:sz w:val="24"/>
          <w:szCs w:val="24"/>
        </w:rPr>
        <w:t xml:space="preserve">контроля биения вала </w:t>
      </w:r>
      <w:r w:rsidRPr="009E19F9">
        <w:rPr>
          <w:sz w:val="24"/>
          <w:szCs w:val="24"/>
        </w:rPr>
        <w:t>должны быть рассчитаны на длительную работу в условиях ГЭС, соответс</w:t>
      </w:r>
      <w:r w:rsidR="005160C5">
        <w:rPr>
          <w:sz w:val="24"/>
          <w:szCs w:val="24"/>
        </w:rPr>
        <w:t>т</w:t>
      </w:r>
      <w:r w:rsidRPr="009E19F9">
        <w:rPr>
          <w:sz w:val="24"/>
          <w:szCs w:val="24"/>
        </w:rPr>
        <w:t>вующих месту их установки.</w:t>
      </w:r>
      <w:r w:rsidRPr="00793BCF">
        <w:t xml:space="preserve"> </w:t>
      </w:r>
      <w:r w:rsidR="009E19F9" w:rsidRPr="00F57624">
        <w:rPr>
          <w:sz w:val="24"/>
          <w:szCs w:val="24"/>
        </w:rPr>
        <w:t>Места установки датчиков биения вала гидроагрегата выбираются в соответствии с требования</w:t>
      </w:r>
      <w:r w:rsidR="005160C5">
        <w:rPr>
          <w:sz w:val="24"/>
          <w:szCs w:val="24"/>
        </w:rPr>
        <w:t>ми</w:t>
      </w:r>
      <w:r w:rsidR="009E19F9" w:rsidRPr="00F57624">
        <w:rPr>
          <w:sz w:val="24"/>
          <w:szCs w:val="24"/>
        </w:rPr>
        <w:t xml:space="preserve"> нормативных документов и особенностями конструкции гидроагрегатов </w:t>
      </w:r>
      <w:r w:rsidR="00FA2BA9">
        <w:rPr>
          <w:sz w:val="24"/>
          <w:szCs w:val="24"/>
        </w:rPr>
        <w:t>Выгостровской и Беломорской</w:t>
      </w:r>
      <w:r w:rsidR="009E19F9">
        <w:rPr>
          <w:sz w:val="24"/>
          <w:szCs w:val="24"/>
        </w:rPr>
        <w:t xml:space="preserve"> </w:t>
      </w:r>
      <w:r w:rsidR="009E19F9" w:rsidRPr="00F57624">
        <w:rPr>
          <w:sz w:val="24"/>
          <w:szCs w:val="24"/>
        </w:rPr>
        <w:t>ГЭС.</w:t>
      </w:r>
    </w:p>
    <w:p w:rsidR="009E19F9" w:rsidRPr="00F57624" w:rsidRDefault="009E19F9" w:rsidP="009E19F9">
      <w:pPr>
        <w:widowControl w:val="0"/>
        <w:ind w:firstLine="539"/>
        <w:rPr>
          <w:sz w:val="24"/>
          <w:szCs w:val="24"/>
        </w:rPr>
      </w:pPr>
      <w:r w:rsidRPr="00F57624">
        <w:rPr>
          <w:sz w:val="24"/>
          <w:szCs w:val="24"/>
        </w:rPr>
        <w:t>Все преобразователи на гидроагрегатах следует устанавливать в двух вертикальных плоскостях под 90 градусов (расстановка датчиков в каждой плоскости идентичная).</w:t>
      </w:r>
    </w:p>
    <w:p w:rsidR="009E19F9" w:rsidRPr="00F57624" w:rsidRDefault="009E19F9" w:rsidP="009E19F9">
      <w:pPr>
        <w:widowControl w:val="0"/>
        <w:ind w:firstLine="539"/>
        <w:rPr>
          <w:sz w:val="24"/>
          <w:szCs w:val="24"/>
        </w:rPr>
      </w:pPr>
      <w:r w:rsidRPr="00F57624">
        <w:rPr>
          <w:sz w:val="24"/>
          <w:szCs w:val="24"/>
        </w:rPr>
        <w:t>Измерение биения вала гидроагрегатов ГЭС следует производить у турбинн</w:t>
      </w:r>
      <w:r>
        <w:rPr>
          <w:sz w:val="24"/>
          <w:szCs w:val="24"/>
        </w:rPr>
        <w:t>ых</w:t>
      </w:r>
      <w:r w:rsidRPr="00F57624">
        <w:rPr>
          <w:sz w:val="24"/>
          <w:szCs w:val="24"/>
        </w:rPr>
        <w:t xml:space="preserve"> подшипников.</w:t>
      </w:r>
    </w:p>
    <w:p w:rsidR="00632B84" w:rsidRPr="00D33F68" w:rsidRDefault="009E19F9" w:rsidP="00D33F68">
      <w:pPr>
        <w:widowControl w:val="0"/>
        <w:ind w:firstLine="539"/>
        <w:rPr>
          <w:sz w:val="24"/>
          <w:szCs w:val="24"/>
        </w:rPr>
      </w:pPr>
      <w:r w:rsidRPr="00F57624">
        <w:rPr>
          <w:sz w:val="24"/>
          <w:szCs w:val="24"/>
        </w:rPr>
        <w:t>Измерение биения вала производятся постоянно и во всех режимах работы гидроагрегата.</w:t>
      </w:r>
    </w:p>
    <w:p w:rsidR="009E19F9" w:rsidRPr="004E384F" w:rsidRDefault="009E19F9" w:rsidP="009E19F9">
      <w:pPr>
        <w:pStyle w:val="a5"/>
        <w:rPr>
          <w:bCs/>
        </w:rPr>
      </w:pPr>
      <w:r w:rsidRPr="004E384F">
        <w:rPr>
          <w:bCs/>
        </w:rPr>
        <w:t>Основные требования к измерителям биения вала следующие: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693"/>
      </w:tblGrid>
      <w:tr w:rsidR="009E19F9" w:rsidTr="004C57B1">
        <w:tc>
          <w:tcPr>
            <w:tcW w:w="6946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- рабочий диапазон частот -</w:t>
            </w:r>
          </w:p>
        </w:tc>
        <w:tc>
          <w:tcPr>
            <w:tcW w:w="2693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0,4 - 20 Гц;</w:t>
            </w:r>
          </w:p>
        </w:tc>
      </w:tr>
      <w:tr w:rsidR="009E19F9" w:rsidTr="004C57B1">
        <w:tc>
          <w:tcPr>
            <w:tcW w:w="6946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 xml:space="preserve">- рабочий диапазон размаха биений - </w:t>
            </w:r>
          </w:p>
        </w:tc>
        <w:tc>
          <w:tcPr>
            <w:tcW w:w="2693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30 - 2000 мкм;</w:t>
            </w:r>
          </w:p>
        </w:tc>
      </w:tr>
      <w:tr w:rsidR="009E19F9" w:rsidTr="004C57B1">
        <w:tc>
          <w:tcPr>
            <w:tcW w:w="6946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- рабочий диапазон температур -</w:t>
            </w:r>
          </w:p>
        </w:tc>
        <w:tc>
          <w:tcPr>
            <w:tcW w:w="2693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+5 - +40 ºС;</w:t>
            </w:r>
          </w:p>
        </w:tc>
      </w:tr>
      <w:tr w:rsidR="009E19F9" w:rsidTr="004C57B1">
        <w:tc>
          <w:tcPr>
            <w:tcW w:w="6946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- допустимая индукция внешнего магнитного поля -</w:t>
            </w:r>
          </w:p>
        </w:tc>
        <w:tc>
          <w:tcPr>
            <w:tcW w:w="2693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0,1 Т;</w:t>
            </w:r>
          </w:p>
        </w:tc>
      </w:tr>
      <w:tr w:rsidR="009E19F9" w:rsidTr="004C57B1">
        <w:tc>
          <w:tcPr>
            <w:tcW w:w="6946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- масса датчика не более -</w:t>
            </w:r>
          </w:p>
        </w:tc>
        <w:tc>
          <w:tcPr>
            <w:tcW w:w="2693" w:type="dxa"/>
          </w:tcPr>
          <w:p w:rsidR="009E19F9" w:rsidRPr="00D7197F" w:rsidRDefault="009E19F9" w:rsidP="004C57B1">
            <w:pPr>
              <w:rPr>
                <w:sz w:val="24"/>
                <w:szCs w:val="24"/>
              </w:rPr>
            </w:pPr>
            <w:r w:rsidRPr="00D7197F">
              <w:rPr>
                <w:sz w:val="24"/>
                <w:szCs w:val="24"/>
              </w:rPr>
              <w:t>0,2 кг;</w:t>
            </w:r>
          </w:p>
        </w:tc>
      </w:tr>
    </w:tbl>
    <w:p w:rsidR="009E19F9" w:rsidRDefault="009E19F9" w:rsidP="009E19F9">
      <w:pPr>
        <w:pStyle w:val="a5"/>
        <w:rPr>
          <w:sz w:val="16"/>
          <w:szCs w:val="16"/>
        </w:rPr>
        <w:sectPr w:rsidR="009E19F9" w:rsidSect="002A322A">
          <w:type w:val="continuous"/>
          <w:pgSz w:w="11907" w:h="16840" w:code="9"/>
          <w:pgMar w:top="507" w:right="627" w:bottom="568" w:left="1680" w:header="426" w:footer="309" w:gutter="0"/>
          <w:cols w:space="708"/>
          <w:noEndnote/>
          <w:titlePg/>
          <w:docGrid w:linePitch="326"/>
        </w:sectPr>
      </w:pPr>
    </w:p>
    <w:p w:rsidR="00BC7795" w:rsidRDefault="00BC7795" w:rsidP="009E19F9">
      <w:pPr>
        <w:widowControl w:val="0"/>
        <w:ind w:firstLine="539"/>
        <w:rPr>
          <w:sz w:val="24"/>
          <w:szCs w:val="24"/>
        </w:rPr>
      </w:pPr>
    </w:p>
    <w:p w:rsidR="009E19F9" w:rsidRPr="007B51DA" w:rsidRDefault="009E19F9" w:rsidP="00D3746C">
      <w:pPr>
        <w:widowControl w:val="0"/>
        <w:ind w:firstLine="539"/>
        <w:rPr>
          <w:sz w:val="24"/>
          <w:szCs w:val="24"/>
        </w:rPr>
      </w:pPr>
      <w:r w:rsidRPr="007B51DA">
        <w:rPr>
          <w:sz w:val="24"/>
          <w:szCs w:val="24"/>
        </w:rPr>
        <w:t>Датчики биения вала должны быть бесконтактными с зазором между датчиком и валом не менее 2 мм, устойчивыми к воздействию воды и масла.</w:t>
      </w:r>
      <w:r>
        <w:rPr>
          <w:sz w:val="24"/>
          <w:szCs w:val="24"/>
        </w:rPr>
        <w:t xml:space="preserve"> Разъемы и соединения должны быть герметичны и </w:t>
      </w:r>
      <w:r w:rsidRPr="007B51DA">
        <w:rPr>
          <w:sz w:val="24"/>
          <w:szCs w:val="24"/>
        </w:rPr>
        <w:t>устойчивы к воздействию воды и масла</w:t>
      </w:r>
      <w:r>
        <w:rPr>
          <w:sz w:val="24"/>
          <w:szCs w:val="24"/>
        </w:rPr>
        <w:t>.</w:t>
      </w:r>
    </w:p>
    <w:p w:rsidR="009E19F9" w:rsidRPr="007B51DA" w:rsidRDefault="009E19F9" w:rsidP="00D3746C">
      <w:pPr>
        <w:widowControl w:val="0"/>
        <w:ind w:firstLine="539"/>
        <w:rPr>
          <w:sz w:val="24"/>
          <w:szCs w:val="24"/>
        </w:rPr>
      </w:pPr>
      <w:r w:rsidRPr="007B51DA">
        <w:rPr>
          <w:sz w:val="24"/>
          <w:szCs w:val="24"/>
        </w:rPr>
        <w:t>Датчики должны иметь линейную характеристику во всем диапазоне измерения.</w:t>
      </w:r>
    </w:p>
    <w:p w:rsidR="009E19F9" w:rsidRPr="007B51DA" w:rsidRDefault="009E19F9" w:rsidP="00D3746C">
      <w:pPr>
        <w:widowControl w:val="0"/>
        <w:ind w:firstLine="539"/>
        <w:rPr>
          <w:sz w:val="24"/>
          <w:szCs w:val="24"/>
        </w:rPr>
      </w:pPr>
      <w:r w:rsidRPr="007B51DA">
        <w:rPr>
          <w:sz w:val="24"/>
          <w:szCs w:val="24"/>
        </w:rPr>
        <w:t>Подк</w:t>
      </w:r>
      <w:r w:rsidR="005160C5">
        <w:rPr>
          <w:sz w:val="24"/>
          <w:szCs w:val="24"/>
        </w:rPr>
        <w:t>лючение и монтаж датчиков должны</w:t>
      </w:r>
      <w:r w:rsidRPr="007B51DA">
        <w:rPr>
          <w:sz w:val="24"/>
          <w:szCs w:val="24"/>
        </w:rPr>
        <w:t xml:space="preserve"> быть выполнен</w:t>
      </w:r>
      <w:r w:rsidR="005160C5">
        <w:rPr>
          <w:sz w:val="24"/>
          <w:szCs w:val="24"/>
        </w:rPr>
        <w:t>ы</w:t>
      </w:r>
      <w:r w:rsidRPr="007B51DA">
        <w:rPr>
          <w:sz w:val="24"/>
          <w:szCs w:val="24"/>
        </w:rPr>
        <w:t xml:space="preserve"> удобно для быстрого отключения и снятия в случае необходимости. В местах сопряженных с возможным повреждением датчиков в процессе эксплуатации должны быть применены ограждающие защитные кожухи. </w:t>
      </w:r>
      <w:r>
        <w:rPr>
          <w:sz w:val="24"/>
          <w:szCs w:val="24"/>
        </w:rPr>
        <w:t xml:space="preserve">Устройства крепления, винты, зажимы, фиксаторы, </w:t>
      </w:r>
      <w:r w:rsidRPr="007B51DA">
        <w:rPr>
          <w:sz w:val="24"/>
          <w:szCs w:val="24"/>
        </w:rPr>
        <w:t>ограждающие защитные кожухи</w:t>
      </w:r>
      <w:r>
        <w:rPr>
          <w:sz w:val="24"/>
          <w:szCs w:val="24"/>
        </w:rPr>
        <w:t xml:space="preserve"> датчиков должны быть защищены от коррозии и окисления.</w:t>
      </w:r>
    </w:p>
    <w:p w:rsidR="009E19F9" w:rsidRPr="00FA275C" w:rsidRDefault="009E19F9" w:rsidP="00D3746C">
      <w:pPr>
        <w:widowControl w:val="0"/>
        <w:ind w:firstLine="539"/>
        <w:rPr>
          <w:sz w:val="24"/>
          <w:szCs w:val="24"/>
        </w:rPr>
      </w:pPr>
      <w:r w:rsidRPr="007B51DA">
        <w:rPr>
          <w:sz w:val="24"/>
          <w:szCs w:val="24"/>
        </w:rPr>
        <w:t>Подводящие линии связи должны быть</w:t>
      </w:r>
      <w:r>
        <w:rPr>
          <w:sz w:val="24"/>
          <w:szCs w:val="24"/>
        </w:rPr>
        <w:t xml:space="preserve"> </w:t>
      </w:r>
      <w:r w:rsidRPr="007B51DA">
        <w:rPr>
          <w:sz w:val="24"/>
          <w:szCs w:val="24"/>
        </w:rPr>
        <w:t>устойчивыми к воздействию воды и масла</w:t>
      </w:r>
      <w:r>
        <w:rPr>
          <w:sz w:val="24"/>
          <w:szCs w:val="24"/>
        </w:rPr>
        <w:t xml:space="preserve"> и</w:t>
      </w:r>
      <w:r w:rsidRPr="007B51DA">
        <w:rPr>
          <w:sz w:val="24"/>
          <w:szCs w:val="24"/>
        </w:rPr>
        <w:t xml:space="preserve"> защищены от повреждения в процессе эксплуатации</w:t>
      </w:r>
      <w:r>
        <w:rPr>
          <w:sz w:val="24"/>
          <w:szCs w:val="24"/>
        </w:rPr>
        <w:t>,</w:t>
      </w:r>
      <w:r w:rsidRPr="007B51DA">
        <w:rPr>
          <w:sz w:val="24"/>
          <w:szCs w:val="24"/>
        </w:rPr>
        <w:t xml:space="preserve"> иметь крепления к конструктивным узлам гидроагрегата и стенам шахты многоразового использования без применения инструмента</w:t>
      </w:r>
      <w:r>
        <w:rPr>
          <w:sz w:val="24"/>
          <w:szCs w:val="24"/>
        </w:rPr>
        <w:t xml:space="preserve"> для демонтажа линий связи</w:t>
      </w:r>
      <w:r w:rsidRPr="007B51DA">
        <w:rPr>
          <w:sz w:val="24"/>
          <w:szCs w:val="24"/>
        </w:rPr>
        <w:t>.</w:t>
      </w:r>
      <w:r>
        <w:rPr>
          <w:sz w:val="24"/>
          <w:szCs w:val="24"/>
        </w:rPr>
        <w:t xml:space="preserve"> Для этих целей применить кабель типа </w:t>
      </w:r>
      <w:r>
        <w:rPr>
          <w:sz w:val="24"/>
          <w:szCs w:val="24"/>
          <w:lang w:val="en-US"/>
        </w:rPr>
        <w:t>JZ</w:t>
      </w:r>
      <w:r w:rsidRPr="009E19F9">
        <w:rPr>
          <w:sz w:val="24"/>
          <w:szCs w:val="24"/>
        </w:rPr>
        <w:t>-500</w:t>
      </w:r>
      <w:r>
        <w:rPr>
          <w:sz w:val="24"/>
          <w:szCs w:val="24"/>
          <w:lang w:val="en-US"/>
        </w:rPr>
        <w:t>HMH</w:t>
      </w:r>
      <w:r w:rsidRPr="009E19F9">
        <w:rPr>
          <w:sz w:val="24"/>
          <w:szCs w:val="24"/>
        </w:rPr>
        <w:t>-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>.</w:t>
      </w:r>
    </w:p>
    <w:p w:rsidR="009E19F9" w:rsidRPr="00793BCF" w:rsidRDefault="009E19F9" w:rsidP="00D3746C">
      <w:pPr>
        <w:pStyle w:val="a5"/>
        <w:spacing w:after="0"/>
        <w:ind w:firstLine="539"/>
      </w:pPr>
      <w:r>
        <w:rPr>
          <w:bCs/>
        </w:rPr>
        <w:t>Для измерения положения ротора должен быть установлен о</w:t>
      </w:r>
      <w:r w:rsidRPr="007B51DA">
        <w:t>тметчик оборотов</w:t>
      </w:r>
      <w:r>
        <w:t>,</w:t>
      </w:r>
      <w:r w:rsidRPr="007B51DA">
        <w:t xml:space="preserve"> обеспечива</w:t>
      </w:r>
      <w:r>
        <w:t>ющий</w:t>
      </w:r>
      <w:r w:rsidRPr="007B51DA">
        <w:t xml:space="preserve"> запуск считывания измерительных каналов при одном и том же положении ротора в пространстве</w:t>
      </w:r>
      <w:r>
        <w:t>.</w:t>
      </w:r>
    </w:p>
    <w:p w:rsidR="00632B84" w:rsidRDefault="00632B84" w:rsidP="00D3746C">
      <w:pPr>
        <w:pStyle w:val="a5"/>
        <w:spacing w:after="0"/>
        <w:ind w:firstLine="539"/>
        <w:jc w:val="both"/>
      </w:pPr>
      <w:r>
        <w:t xml:space="preserve">Система должна иметь присоединительные элементы в виде стандартных разъемов и клеммников. Связь с внешними устройствами должна осуществляться через клеммные ряды. </w:t>
      </w:r>
    </w:p>
    <w:p w:rsidR="00632B84" w:rsidRDefault="00632B84" w:rsidP="00D3746C">
      <w:pPr>
        <w:pStyle w:val="a5"/>
        <w:spacing w:after="0"/>
        <w:ind w:firstLine="539"/>
        <w:jc w:val="both"/>
      </w:pPr>
      <w:r>
        <w:t>В составе оборудования ПТК должны быть</w:t>
      </w:r>
      <w:r w:rsidR="00BC7795">
        <w:t xml:space="preserve"> предусмотрены автоматы защиты,</w:t>
      </w:r>
      <w:r>
        <w:t xml:space="preserve"> отключающие напряжение питани</w:t>
      </w:r>
      <w:r w:rsidR="00BC7795">
        <w:t xml:space="preserve">я при </w:t>
      </w:r>
      <w:r>
        <w:t xml:space="preserve">перегрузках и коротких замыканиях, а также предусмотрена сигнализация </w:t>
      </w:r>
      <w:r w:rsidR="00DC6FD3">
        <w:t xml:space="preserve">об </w:t>
      </w:r>
      <w:r>
        <w:t>отключени</w:t>
      </w:r>
      <w:r w:rsidR="00DC6FD3">
        <w:t>и</w:t>
      </w:r>
      <w:r>
        <w:t xml:space="preserve"> автоматов защиты</w:t>
      </w:r>
      <w:r w:rsidR="00CA5343">
        <w:t xml:space="preserve"> в цепи центральной сигнализации ГЭС.</w:t>
      </w:r>
    </w:p>
    <w:p w:rsidR="00632B84" w:rsidRDefault="00111F30" w:rsidP="00D3746C">
      <w:pPr>
        <w:pStyle w:val="a5"/>
        <w:spacing w:after="0"/>
        <w:ind w:firstLine="539"/>
        <w:jc w:val="both"/>
        <w:rPr>
          <w:color w:val="000000"/>
        </w:rPr>
      </w:pPr>
      <w:r>
        <w:t>П</w:t>
      </w:r>
      <w:r w:rsidR="00632B84">
        <w:t>итани</w:t>
      </w:r>
      <w:r>
        <w:t>е</w:t>
      </w:r>
      <w:r w:rsidR="00632B84">
        <w:t xml:space="preserve"> системы долж</w:t>
      </w:r>
      <w:r>
        <w:t xml:space="preserve">но </w:t>
      </w:r>
      <w:r w:rsidR="00840AB9">
        <w:t>осуществлятся от двух источников: основное резервированное оперативное питание ~220В собственных нужд</w:t>
      </w:r>
      <w:r w:rsidR="007C6851">
        <w:t xml:space="preserve"> и резервное от сети оперативного постоянного тока =220В</w:t>
      </w:r>
      <w:r w:rsidR="00632B84">
        <w:t>.</w:t>
      </w:r>
      <w:r w:rsidR="00632B84">
        <w:rPr>
          <w:color w:val="000000"/>
        </w:rPr>
        <w:t xml:space="preserve"> </w:t>
      </w:r>
      <w:r w:rsidR="00710649" w:rsidRPr="00710649">
        <w:rPr>
          <w:color w:val="000000"/>
        </w:rPr>
        <w:t>Д</w:t>
      </w:r>
      <w:r w:rsidR="00710649">
        <w:rPr>
          <w:color w:val="000000"/>
        </w:rPr>
        <w:t>олжен обеспечиваться безударный переход от основного питания к резервному и обратно.</w:t>
      </w:r>
    </w:p>
    <w:p w:rsidR="00632B84" w:rsidRDefault="00632B84" w:rsidP="00D3746C">
      <w:pPr>
        <w:pStyle w:val="a5"/>
        <w:spacing w:after="0"/>
        <w:ind w:firstLine="567"/>
      </w:pPr>
      <w:r>
        <w:rPr>
          <w:color w:val="000000"/>
        </w:rPr>
        <w:t xml:space="preserve">Электропитание датчиков должно производиться от источников питания ПТК. </w:t>
      </w:r>
    </w:p>
    <w:p w:rsidR="00632B84" w:rsidRDefault="00A4201B" w:rsidP="00D3746C">
      <w:pPr>
        <w:pStyle w:val="a5"/>
        <w:ind w:firstLine="567"/>
        <w:jc w:val="both"/>
      </w:pPr>
      <w:r>
        <w:t>ПТК с</w:t>
      </w:r>
      <w:r w:rsidRPr="00793BCF">
        <w:t>истем</w:t>
      </w:r>
      <w:r>
        <w:t>ы</w:t>
      </w:r>
      <w:r w:rsidRPr="00793BCF">
        <w:t xml:space="preserve"> </w:t>
      </w:r>
      <w:r w:rsidRPr="00DC4A8E">
        <w:t>контроля биения вала</w:t>
      </w:r>
      <w:r w:rsidRPr="00793BCF">
        <w:t xml:space="preserve"> </w:t>
      </w:r>
      <w:r w:rsidR="00632B84">
        <w:rPr>
          <w:spacing w:val="-4"/>
        </w:rPr>
        <w:t>долж</w:t>
      </w:r>
      <w:r>
        <w:rPr>
          <w:spacing w:val="-4"/>
        </w:rPr>
        <w:t>ен</w:t>
      </w:r>
      <w:r w:rsidR="00632B84">
        <w:rPr>
          <w:spacing w:val="-4"/>
        </w:rPr>
        <w:t xml:space="preserve"> </w:t>
      </w:r>
      <w:r>
        <w:rPr>
          <w:spacing w:val="-4"/>
        </w:rPr>
        <w:t>размещаться</w:t>
      </w:r>
      <w:r w:rsidR="00632B84">
        <w:rPr>
          <w:spacing w:val="-4"/>
        </w:rPr>
        <w:t xml:space="preserve"> в стандартн</w:t>
      </w:r>
      <w:r w:rsidR="002629F3">
        <w:rPr>
          <w:spacing w:val="-4"/>
        </w:rPr>
        <w:t>ом</w:t>
      </w:r>
      <w:r w:rsidR="00632B84">
        <w:rPr>
          <w:spacing w:val="-4"/>
        </w:rPr>
        <w:t xml:space="preserve"> электротехническ</w:t>
      </w:r>
      <w:r w:rsidR="002629F3">
        <w:rPr>
          <w:spacing w:val="-4"/>
        </w:rPr>
        <w:t>ом</w:t>
      </w:r>
      <w:r w:rsidR="00632B84">
        <w:rPr>
          <w:spacing w:val="-4"/>
        </w:rPr>
        <w:t xml:space="preserve"> шкаф</w:t>
      </w:r>
      <w:r w:rsidR="002629F3">
        <w:rPr>
          <w:spacing w:val="-4"/>
        </w:rPr>
        <w:t>у</w:t>
      </w:r>
      <w:r w:rsidR="00632B84">
        <w:rPr>
          <w:spacing w:val="-4"/>
        </w:rPr>
        <w:t xml:space="preserve"> </w:t>
      </w:r>
      <w:r w:rsidR="00632B84">
        <w:t xml:space="preserve">фирмы </w:t>
      </w:r>
      <w:r w:rsidR="00632B84">
        <w:rPr>
          <w:lang w:val="en-US"/>
        </w:rPr>
        <w:t>RITTAL</w:t>
      </w:r>
      <w:r w:rsidR="00710649">
        <w:t>, настенного исполнения</w:t>
      </w:r>
      <w:r w:rsidR="00632B84">
        <w:t xml:space="preserve">. Габариты шкафа </w:t>
      </w:r>
      <w:r w:rsidR="00710649">
        <w:t>8</w:t>
      </w:r>
      <w:r w:rsidR="00632B84">
        <w:t>00х</w:t>
      </w:r>
      <w:r w:rsidR="00710649">
        <w:t>6</w:t>
      </w:r>
      <w:r w:rsidR="00632B84">
        <w:t>00х</w:t>
      </w:r>
      <w:r w:rsidR="00710649">
        <w:t>3</w:t>
      </w:r>
      <w:r w:rsidR="00632B84">
        <w:t>00 (ВхШхГ). Кабельный ввод – снизу.</w:t>
      </w:r>
      <w:r w:rsidR="00632B84" w:rsidRPr="005D1B52">
        <w:t xml:space="preserve"> Заземление шкафа должно быть выполнено отдельным проводником к контуру заземления ГЭС.</w:t>
      </w:r>
      <w:bookmarkStart w:id="1" w:name="_Toc301943755"/>
      <w:bookmarkStart w:id="2" w:name="_Toc301946799"/>
      <w:r w:rsidR="005D1B52">
        <w:t xml:space="preserve"> </w:t>
      </w:r>
      <w:bookmarkEnd w:id="1"/>
      <w:bookmarkEnd w:id="2"/>
    </w:p>
    <w:p w:rsidR="00632B84" w:rsidRPr="009E19F9" w:rsidRDefault="009E19F9" w:rsidP="00B842B9">
      <w:pPr>
        <w:pStyle w:val="a5"/>
        <w:numPr>
          <w:ilvl w:val="1"/>
          <w:numId w:val="28"/>
        </w:numPr>
        <w:tabs>
          <w:tab w:val="left" w:pos="993"/>
        </w:tabs>
        <w:spacing w:before="240"/>
        <w:ind w:left="0" w:firstLine="567"/>
        <w:rPr>
          <w:b/>
          <w:color w:val="000000"/>
        </w:rPr>
      </w:pPr>
      <w:r w:rsidRPr="009E19F9">
        <w:rPr>
          <w:b/>
          <w:color w:val="000000"/>
        </w:rPr>
        <w:t>Требования к п</w:t>
      </w:r>
      <w:r w:rsidR="00632B84" w:rsidRPr="009E19F9">
        <w:rPr>
          <w:b/>
          <w:color w:val="000000"/>
        </w:rPr>
        <w:t>р</w:t>
      </w:r>
      <w:r w:rsidRPr="009E19F9">
        <w:rPr>
          <w:b/>
          <w:color w:val="000000"/>
        </w:rPr>
        <w:t>ограммному обеспечению</w:t>
      </w:r>
      <w:r w:rsidR="001F22CF" w:rsidRPr="009E19F9">
        <w:rPr>
          <w:b/>
          <w:color w:val="000000"/>
        </w:rPr>
        <w:t xml:space="preserve"> ПТК СКБВ</w:t>
      </w:r>
    </w:p>
    <w:p w:rsidR="00632B84" w:rsidRDefault="00632B84" w:rsidP="00B842B9">
      <w:pPr>
        <w:widowControl w:val="0"/>
        <w:ind w:firstLine="539"/>
        <w:rPr>
          <w:sz w:val="24"/>
          <w:szCs w:val="24"/>
        </w:rPr>
      </w:pPr>
      <w:r w:rsidRPr="007E7694">
        <w:rPr>
          <w:sz w:val="24"/>
          <w:szCs w:val="24"/>
        </w:rPr>
        <w:t xml:space="preserve">Стационарная </w:t>
      </w:r>
      <w:r w:rsidR="006F69A3" w:rsidRPr="007E7694">
        <w:rPr>
          <w:sz w:val="24"/>
          <w:szCs w:val="24"/>
        </w:rPr>
        <w:t xml:space="preserve">система контроля биения вала </w:t>
      </w:r>
      <w:r w:rsidRPr="007E7694">
        <w:rPr>
          <w:sz w:val="24"/>
          <w:szCs w:val="24"/>
        </w:rPr>
        <w:t xml:space="preserve">должна комплектоваться прикладным и </w:t>
      </w:r>
      <w:r w:rsidRPr="007E7694">
        <w:rPr>
          <w:sz w:val="24"/>
          <w:szCs w:val="24"/>
        </w:rPr>
        <w:lastRenderedPageBreak/>
        <w:t xml:space="preserve">системным программным обеспечением необходимым для визуализации и архивирования базы данных </w:t>
      </w:r>
      <w:r w:rsidR="00D91B6A">
        <w:rPr>
          <w:sz w:val="24"/>
          <w:szCs w:val="24"/>
        </w:rPr>
        <w:t xml:space="preserve">измерений </w:t>
      </w:r>
      <w:r w:rsidRPr="007E7694">
        <w:rPr>
          <w:sz w:val="24"/>
          <w:szCs w:val="24"/>
        </w:rPr>
        <w:t>(БД).</w:t>
      </w:r>
    </w:p>
    <w:p w:rsidR="006D17B4" w:rsidRPr="007C6865" w:rsidRDefault="00673C1F" w:rsidP="00B842B9">
      <w:pPr>
        <w:widowControl w:val="0"/>
        <w:ind w:firstLine="539"/>
        <w:rPr>
          <w:sz w:val="24"/>
          <w:szCs w:val="24"/>
        </w:rPr>
      </w:pPr>
      <w:r w:rsidRPr="007C6865">
        <w:rPr>
          <w:sz w:val="24"/>
          <w:szCs w:val="24"/>
        </w:rPr>
        <w:t>Программное обеспечение средств измерения должно соответствовать требованиям ГОСТ Р 8.654-2009</w:t>
      </w:r>
      <w:r w:rsidR="006D17B4" w:rsidRPr="007C6865">
        <w:rPr>
          <w:sz w:val="24"/>
          <w:szCs w:val="24"/>
        </w:rPr>
        <w:t>.</w:t>
      </w:r>
    </w:p>
    <w:p w:rsidR="00673C1F" w:rsidRPr="007C6865" w:rsidRDefault="006D17B4" w:rsidP="00B842B9">
      <w:pPr>
        <w:widowControl w:val="0"/>
        <w:ind w:firstLine="539"/>
        <w:rPr>
          <w:sz w:val="24"/>
          <w:szCs w:val="24"/>
        </w:rPr>
      </w:pPr>
      <w:r w:rsidRPr="007C6865">
        <w:rPr>
          <w:sz w:val="24"/>
          <w:szCs w:val="24"/>
        </w:rPr>
        <w:t>Вся эксплуатационная документация и описание ПО должны быть представлены на русском языке.</w:t>
      </w:r>
    </w:p>
    <w:p w:rsidR="00B37C9A" w:rsidRPr="007C6865" w:rsidRDefault="00B37C9A" w:rsidP="00B842B9">
      <w:pPr>
        <w:pStyle w:val="23"/>
        <w:shd w:val="clear" w:color="auto" w:fill="auto"/>
        <w:spacing w:before="0" w:after="0" w:line="240" w:lineRule="auto"/>
        <w:ind w:firstLine="539"/>
        <w:jc w:val="both"/>
        <w:rPr>
          <w:color w:val="000000"/>
          <w:sz w:val="24"/>
          <w:szCs w:val="24"/>
        </w:rPr>
      </w:pPr>
      <w:r w:rsidRPr="007C6865">
        <w:rPr>
          <w:color w:val="000000"/>
          <w:sz w:val="24"/>
          <w:szCs w:val="24"/>
        </w:rPr>
        <w:t xml:space="preserve">Программное обеспечение должно полностью восстанавливать свои функции после </w:t>
      </w:r>
      <w:r w:rsidR="004547BC" w:rsidRPr="007C6865">
        <w:rPr>
          <w:color w:val="000000"/>
          <w:sz w:val="24"/>
          <w:szCs w:val="24"/>
        </w:rPr>
        <w:t>в</w:t>
      </w:r>
      <w:r w:rsidRPr="007C6865">
        <w:rPr>
          <w:color w:val="000000"/>
          <w:sz w:val="24"/>
          <w:szCs w:val="24"/>
        </w:rPr>
        <w:t>осстановления питания ПТК.</w:t>
      </w:r>
    </w:p>
    <w:p w:rsidR="00534842" w:rsidRDefault="00632B84" w:rsidP="00B842B9">
      <w:pPr>
        <w:pStyle w:val="23"/>
        <w:shd w:val="clear" w:color="auto" w:fill="auto"/>
        <w:spacing w:before="0" w:after="0" w:line="240" w:lineRule="auto"/>
        <w:ind w:firstLine="567"/>
        <w:jc w:val="both"/>
        <w:rPr>
          <w:sz w:val="24"/>
          <w:szCs w:val="24"/>
        </w:rPr>
      </w:pPr>
      <w:r w:rsidRPr="007E7694">
        <w:rPr>
          <w:sz w:val="24"/>
          <w:szCs w:val="24"/>
        </w:rPr>
        <w:t xml:space="preserve">Должна быть предусмотрена возможность копирования заданной части архива за заданный промежуток времени на внешние </w:t>
      </w:r>
      <w:r w:rsidR="00BC6ECD" w:rsidRPr="007E7694">
        <w:rPr>
          <w:sz w:val="24"/>
          <w:szCs w:val="24"/>
        </w:rPr>
        <w:t>носители</w:t>
      </w:r>
      <w:r w:rsidR="00074AEB">
        <w:rPr>
          <w:sz w:val="24"/>
          <w:szCs w:val="24"/>
        </w:rPr>
        <w:t>.</w:t>
      </w:r>
    </w:p>
    <w:p w:rsidR="001D4AB5" w:rsidRPr="0000464B" w:rsidRDefault="00632B84" w:rsidP="00534842">
      <w:pPr>
        <w:widowControl w:val="0"/>
        <w:ind w:firstLine="539"/>
        <w:rPr>
          <w:color w:val="auto"/>
          <w:sz w:val="24"/>
          <w:szCs w:val="24"/>
        </w:rPr>
      </w:pPr>
      <w:r w:rsidRPr="0000464B">
        <w:rPr>
          <w:color w:val="auto"/>
          <w:sz w:val="24"/>
          <w:szCs w:val="24"/>
        </w:rPr>
        <w:t>Все поставляемое программное обеспечение (ПО) должно быть лицензировано</w:t>
      </w:r>
      <w:r w:rsidR="00335F16" w:rsidRPr="0000464B">
        <w:rPr>
          <w:color w:val="auto"/>
          <w:sz w:val="24"/>
          <w:szCs w:val="24"/>
        </w:rPr>
        <w:t xml:space="preserve">, </w:t>
      </w:r>
      <w:r w:rsidR="00427A63" w:rsidRPr="0000464B">
        <w:rPr>
          <w:color w:val="auto"/>
          <w:sz w:val="24"/>
          <w:szCs w:val="24"/>
          <w:lang w:bidi="ru-RU"/>
        </w:rPr>
        <w:t>лицензии</w:t>
      </w:r>
      <w:r w:rsidR="00335F16" w:rsidRPr="0000464B">
        <w:rPr>
          <w:color w:val="auto"/>
          <w:sz w:val="24"/>
          <w:szCs w:val="24"/>
          <w:lang w:bidi="ru-RU"/>
        </w:rPr>
        <w:t xml:space="preserve"> должны быть оформлены соответствующим образом (т.е. должны быть указаны сведения о конечном пользователе – Каскад Выгских ГЭС филиал «Карельский» ОАО «ТГК-1»)</w:t>
      </w:r>
      <w:r w:rsidR="006252F1" w:rsidRPr="0000464B">
        <w:rPr>
          <w:color w:val="auto"/>
          <w:sz w:val="24"/>
          <w:szCs w:val="24"/>
        </w:rPr>
        <w:t>, открыто</w:t>
      </w:r>
      <w:r w:rsidRPr="0000464B">
        <w:rPr>
          <w:color w:val="auto"/>
          <w:sz w:val="24"/>
          <w:szCs w:val="24"/>
        </w:rPr>
        <w:t xml:space="preserve"> и обеспечивать возможности цифровой связи (интерфейса) с другими системами гидроагрегата по стандартным сетевым протоколам (OPC</w:t>
      </w:r>
      <w:r w:rsidR="00355C0C" w:rsidRPr="0000464B">
        <w:rPr>
          <w:color w:val="auto"/>
          <w:sz w:val="24"/>
          <w:szCs w:val="24"/>
        </w:rPr>
        <w:t>,</w:t>
      </w:r>
      <w:r w:rsidRPr="0000464B">
        <w:rPr>
          <w:color w:val="auto"/>
          <w:sz w:val="24"/>
          <w:szCs w:val="24"/>
        </w:rPr>
        <w:t xml:space="preserve"> ModBus TCP)</w:t>
      </w:r>
      <w:r w:rsidR="00112C2F" w:rsidRPr="0000464B">
        <w:rPr>
          <w:color w:val="auto"/>
          <w:sz w:val="24"/>
          <w:szCs w:val="24"/>
        </w:rPr>
        <w:t>.</w:t>
      </w:r>
    </w:p>
    <w:p w:rsidR="00766F1E" w:rsidRPr="0000464B" w:rsidRDefault="00082750" w:rsidP="00534842">
      <w:pPr>
        <w:widowControl w:val="0"/>
        <w:ind w:firstLine="539"/>
        <w:rPr>
          <w:color w:val="auto"/>
          <w:sz w:val="24"/>
          <w:szCs w:val="24"/>
        </w:rPr>
      </w:pPr>
      <w:r w:rsidRPr="0000464B">
        <w:rPr>
          <w:color w:val="auto"/>
          <w:sz w:val="24"/>
          <w:szCs w:val="24"/>
        </w:rPr>
        <w:t>Согласовать с Заказчиком</w:t>
      </w:r>
      <w:r w:rsidR="00766F1E" w:rsidRPr="0000464B">
        <w:rPr>
          <w:color w:val="auto"/>
          <w:sz w:val="24"/>
          <w:szCs w:val="24"/>
        </w:rPr>
        <w:t xml:space="preserve"> перечень тегов (</w:t>
      </w:r>
      <w:r w:rsidRPr="0000464B">
        <w:rPr>
          <w:color w:val="auto"/>
          <w:sz w:val="24"/>
          <w:szCs w:val="24"/>
        </w:rPr>
        <w:t xml:space="preserve">в минимальмом  объеме: </w:t>
      </w:r>
      <w:r w:rsidR="0092242F" w:rsidRPr="0000464B">
        <w:rPr>
          <w:color w:val="auto"/>
          <w:sz w:val="24"/>
          <w:szCs w:val="24"/>
        </w:rPr>
        <w:t xml:space="preserve">аналоговые </w:t>
      </w:r>
      <w:r w:rsidR="00766F1E" w:rsidRPr="0000464B">
        <w:rPr>
          <w:color w:val="auto"/>
          <w:sz w:val="24"/>
          <w:szCs w:val="24"/>
        </w:rPr>
        <w:t xml:space="preserve">показания </w:t>
      </w:r>
      <w:r w:rsidR="0092242F" w:rsidRPr="0000464B">
        <w:rPr>
          <w:color w:val="auto"/>
          <w:sz w:val="24"/>
          <w:szCs w:val="24"/>
        </w:rPr>
        <w:t xml:space="preserve">всех </w:t>
      </w:r>
      <w:r w:rsidR="00766F1E" w:rsidRPr="0000464B">
        <w:rPr>
          <w:color w:val="auto"/>
          <w:sz w:val="24"/>
          <w:szCs w:val="24"/>
        </w:rPr>
        <w:t xml:space="preserve">датчиков и дискретные сигналы предупредительной и аварийной сигнализации)  </w:t>
      </w:r>
    </w:p>
    <w:p w:rsidR="00534842" w:rsidRPr="0000464B" w:rsidRDefault="00632B84" w:rsidP="00534842">
      <w:pPr>
        <w:widowControl w:val="0"/>
        <w:ind w:firstLine="539"/>
        <w:rPr>
          <w:color w:val="auto"/>
          <w:sz w:val="24"/>
          <w:szCs w:val="24"/>
        </w:rPr>
      </w:pPr>
      <w:r w:rsidRPr="0000464B">
        <w:rPr>
          <w:color w:val="auto"/>
          <w:sz w:val="24"/>
          <w:szCs w:val="24"/>
        </w:rPr>
        <w:t>Сервисные средства должны обеспечить возможность просмотра, поиска и</w:t>
      </w:r>
      <w:r w:rsidR="00104CCE" w:rsidRPr="0000464B">
        <w:rPr>
          <w:color w:val="auto"/>
          <w:sz w:val="24"/>
          <w:szCs w:val="24"/>
        </w:rPr>
        <w:t>нформации по различным условиям</w:t>
      </w:r>
      <w:r w:rsidRPr="0000464B">
        <w:rPr>
          <w:color w:val="auto"/>
          <w:sz w:val="24"/>
          <w:szCs w:val="24"/>
        </w:rPr>
        <w:t xml:space="preserve">. </w:t>
      </w:r>
    </w:p>
    <w:p w:rsidR="00534842" w:rsidRPr="0000464B" w:rsidRDefault="00632B84" w:rsidP="00534842">
      <w:pPr>
        <w:widowControl w:val="0"/>
        <w:ind w:firstLine="539"/>
        <w:rPr>
          <w:color w:val="auto"/>
          <w:sz w:val="24"/>
          <w:szCs w:val="24"/>
        </w:rPr>
      </w:pPr>
      <w:r w:rsidRPr="0000464B">
        <w:rPr>
          <w:color w:val="auto"/>
          <w:sz w:val="24"/>
          <w:szCs w:val="24"/>
        </w:rPr>
        <w:t>Должна быть предусмотрена возможность вызова графиков параметров текущих</w:t>
      </w:r>
      <w:r w:rsidR="00082750" w:rsidRPr="0000464B">
        <w:rPr>
          <w:color w:val="auto"/>
          <w:sz w:val="24"/>
          <w:szCs w:val="24"/>
        </w:rPr>
        <w:t xml:space="preserve"> </w:t>
      </w:r>
      <w:r w:rsidRPr="0000464B">
        <w:rPr>
          <w:color w:val="auto"/>
          <w:sz w:val="24"/>
          <w:szCs w:val="24"/>
        </w:rPr>
        <w:t>значений, отображение сигналов, построение трендов и лини</w:t>
      </w:r>
      <w:r w:rsidR="00104CCE" w:rsidRPr="0000464B">
        <w:rPr>
          <w:color w:val="auto"/>
          <w:sz w:val="24"/>
          <w:szCs w:val="24"/>
        </w:rPr>
        <w:t>и</w:t>
      </w:r>
      <w:r w:rsidRPr="0000464B">
        <w:rPr>
          <w:color w:val="auto"/>
          <w:sz w:val="24"/>
          <w:szCs w:val="24"/>
        </w:rPr>
        <w:t xml:space="preserve"> вала</w:t>
      </w:r>
      <w:r w:rsidR="00082750" w:rsidRPr="0000464B">
        <w:rPr>
          <w:color w:val="auto"/>
          <w:sz w:val="24"/>
          <w:szCs w:val="24"/>
        </w:rPr>
        <w:t>.</w:t>
      </w:r>
      <w:r w:rsidR="00427A63" w:rsidRPr="0000464B">
        <w:rPr>
          <w:color w:val="auto"/>
          <w:sz w:val="24"/>
          <w:szCs w:val="24"/>
        </w:rPr>
        <w:t xml:space="preserve"> При наличии ар</w:t>
      </w:r>
      <w:r w:rsidR="0000464B" w:rsidRPr="0000464B">
        <w:rPr>
          <w:color w:val="auto"/>
          <w:sz w:val="24"/>
          <w:szCs w:val="24"/>
        </w:rPr>
        <w:t>х</w:t>
      </w:r>
      <w:r w:rsidR="00427A63" w:rsidRPr="0000464B">
        <w:rPr>
          <w:color w:val="auto"/>
          <w:sz w:val="24"/>
          <w:szCs w:val="24"/>
        </w:rPr>
        <w:t>ива системных сообщений необходимо обеспечить возможность просмотра данной информации</w:t>
      </w:r>
      <w:r w:rsidRPr="0000464B">
        <w:rPr>
          <w:color w:val="auto"/>
          <w:sz w:val="24"/>
          <w:szCs w:val="24"/>
        </w:rPr>
        <w:t xml:space="preserve">. </w:t>
      </w:r>
    </w:p>
    <w:p w:rsidR="00534842" w:rsidRDefault="00632B84" w:rsidP="00534842">
      <w:pPr>
        <w:widowControl w:val="0"/>
        <w:ind w:firstLine="539"/>
        <w:rPr>
          <w:sz w:val="24"/>
          <w:szCs w:val="24"/>
        </w:rPr>
      </w:pPr>
      <w:r w:rsidRPr="0000464B">
        <w:rPr>
          <w:color w:val="auto"/>
          <w:sz w:val="24"/>
          <w:szCs w:val="24"/>
        </w:rPr>
        <w:t xml:space="preserve">Должна быть обеспечена возможность вывода на график аналоговых сигналов </w:t>
      </w:r>
      <w:r w:rsidRPr="007E7694">
        <w:rPr>
          <w:sz w:val="24"/>
          <w:szCs w:val="24"/>
        </w:rPr>
        <w:t xml:space="preserve">из архива с заданием нужной даты </w:t>
      </w:r>
      <w:r w:rsidR="007E7694" w:rsidRPr="007E7694">
        <w:rPr>
          <w:sz w:val="24"/>
          <w:szCs w:val="24"/>
        </w:rPr>
        <w:t>и времени (построение трендов).</w:t>
      </w:r>
    </w:p>
    <w:p w:rsidR="00534842" w:rsidRDefault="00583BBC" w:rsidP="00534842">
      <w:pPr>
        <w:widowControl w:val="0"/>
        <w:ind w:firstLine="539"/>
        <w:rPr>
          <w:sz w:val="24"/>
          <w:szCs w:val="24"/>
        </w:rPr>
      </w:pPr>
      <w:r w:rsidRPr="007E7694">
        <w:rPr>
          <w:sz w:val="24"/>
          <w:szCs w:val="24"/>
        </w:rPr>
        <w:t>Должна быть обеспечена возможность задания состава кривых, выводимых на один график с размещением на каждом графике нескольких кривых, каждая из которых отображается своим цветом. Каждая кривая должна выводиться со своей физической шкалой с возможностью изменения масштаба по величине. По заданию оператора должен обеспечиваться выбор диапазона границ отображения графиков (растяжка шкалы), как для оси параметра, так и для оси времени.</w:t>
      </w:r>
      <w:r w:rsidR="008A5AE9">
        <w:rPr>
          <w:sz w:val="24"/>
          <w:szCs w:val="24"/>
        </w:rPr>
        <w:t xml:space="preserve"> </w:t>
      </w:r>
    </w:p>
    <w:p w:rsidR="00632B84" w:rsidRDefault="005160C5" w:rsidP="00534842">
      <w:pPr>
        <w:widowControl w:val="0"/>
        <w:ind w:firstLine="539"/>
        <w:rPr>
          <w:sz w:val="24"/>
          <w:szCs w:val="24"/>
        </w:rPr>
      </w:pPr>
      <w:r w:rsidRPr="004547BC">
        <w:rPr>
          <w:sz w:val="24"/>
          <w:szCs w:val="24"/>
        </w:rPr>
        <w:t>Д</w:t>
      </w:r>
      <w:r w:rsidR="00632B84" w:rsidRPr="004547BC">
        <w:rPr>
          <w:sz w:val="24"/>
          <w:szCs w:val="24"/>
        </w:rPr>
        <w:t xml:space="preserve">олжен быть предусмотрен вывод </w:t>
      </w:r>
      <w:r w:rsidR="007C07FC">
        <w:rPr>
          <w:sz w:val="24"/>
          <w:szCs w:val="24"/>
        </w:rPr>
        <w:t xml:space="preserve">(печать) </w:t>
      </w:r>
      <w:r w:rsidR="00632B84" w:rsidRPr="004547BC">
        <w:rPr>
          <w:sz w:val="24"/>
          <w:szCs w:val="24"/>
        </w:rPr>
        <w:t>содержимого</w:t>
      </w:r>
      <w:r w:rsidR="00632B84" w:rsidRPr="007E7694">
        <w:rPr>
          <w:sz w:val="24"/>
          <w:szCs w:val="24"/>
        </w:rPr>
        <w:t xml:space="preserve"> архива в виде отчетов, бланков, протоколов, ведомостей и т.п. по вызову и/или автоматически при совершении заранее сконфигурированного события. </w:t>
      </w:r>
    </w:p>
    <w:p w:rsidR="00FE0640" w:rsidRPr="0000464B" w:rsidRDefault="00FE0640" w:rsidP="007E7694">
      <w:pPr>
        <w:keepNext/>
        <w:keepLines/>
        <w:ind w:firstLine="539"/>
        <w:rPr>
          <w:color w:val="auto"/>
          <w:sz w:val="24"/>
          <w:szCs w:val="24"/>
        </w:rPr>
      </w:pPr>
      <w:r w:rsidRPr="0000464B">
        <w:rPr>
          <w:color w:val="auto"/>
          <w:sz w:val="24"/>
          <w:szCs w:val="24"/>
        </w:rPr>
        <w:t>Дол</w:t>
      </w:r>
      <w:r w:rsidR="00082750" w:rsidRPr="0000464B">
        <w:rPr>
          <w:color w:val="auto"/>
          <w:sz w:val="24"/>
          <w:szCs w:val="24"/>
        </w:rPr>
        <w:t>жна быть предоставлена возможно</w:t>
      </w:r>
      <w:r w:rsidRPr="0000464B">
        <w:rPr>
          <w:color w:val="auto"/>
          <w:sz w:val="24"/>
          <w:szCs w:val="24"/>
        </w:rPr>
        <w:t>сть проверки идентификационных данных программного обеспечения ПТК СКБВ</w:t>
      </w:r>
      <w:r w:rsidR="000D2AC3" w:rsidRPr="0000464B">
        <w:rPr>
          <w:color w:val="auto"/>
          <w:sz w:val="24"/>
          <w:szCs w:val="24"/>
        </w:rPr>
        <w:t xml:space="preserve"> на соответствие данным  указанным </w:t>
      </w:r>
      <w:r w:rsidR="00082750" w:rsidRPr="0000464B">
        <w:rPr>
          <w:color w:val="auto"/>
          <w:sz w:val="24"/>
          <w:szCs w:val="24"/>
        </w:rPr>
        <w:t xml:space="preserve">в </w:t>
      </w:r>
      <w:r w:rsidR="000D2AC3" w:rsidRPr="0000464B">
        <w:rPr>
          <w:color w:val="auto"/>
          <w:sz w:val="24"/>
          <w:szCs w:val="24"/>
        </w:rPr>
        <w:t xml:space="preserve">описании типа СИ. </w:t>
      </w:r>
    </w:p>
    <w:p w:rsidR="00D3746C" w:rsidRDefault="00632B84" w:rsidP="00B842B9">
      <w:pPr>
        <w:pStyle w:val="a5"/>
        <w:numPr>
          <w:ilvl w:val="1"/>
          <w:numId w:val="28"/>
        </w:numPr>
        <w:tabs>
          <w:tab w:val="left" w:pos="1134"/>
        </w:tabs>
        <w:spacing w:before="240"/>
        <w:ind w:hanging="1353"/>
        <w:rPr>
          <w:b/>
          <w:color w:val="000000"/>
        </w:rPr>
      </w:pPr>
      <w:r w:rsidRPr="009E19F9">
        <w:rPr>
          <w:b/>
          <w:color w:val="000000"/>
        </w:rPr>
        <w:t>Метрол</w:t>
      </w:r>
      <w:r w:rsidR="001F22CF" w:rsidRPr="009E19F9">
        <w:rPr>
          <w:b/>
          <w:color w:val="000000"/>
        </w:rPr>
        <w:t xml:space="preserve">огическое обеспечение ПТК СКБВ </w:t>
      </w:r>
    </w:p>
    <w:p w:rsidR="002A322A" w:rsidRDefault="004547BC" w:rsidP="002A322A">
      <w:pPr>
        <w:tabs>
          <w:tab w:val="left" w:pos="567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Метрологическое обеспечение ПТК должно включать в себя совокупность организационных мероприятий, технических средств, требований, положений, правил, норм и методик, необходимых для обеспечения единства измерений и требуемой точности измерений и вычислений.</w:t>
      </w:r>
    </w:p>
    <w:p w:rsidR="002A322A" w:rsidRDefault="004547BC" w:rsidP="002A322A">
      <w:pPr>
        <w:tabs>
          <w:tab w:val="left" w:pos="567"/>
        </w:tabs>
        <w:ind w:firstLine="567"/>
        <w:rPr>
          <w:sz w:val="24"/>
          <w:szCs w:val="24"/>
        </w:rPr>
      </w:pPr>
      <w:r w:rsidRPr="007C07FC">
        <w:rPr>
          <w:color w:val="auto"/>
          <w:sz w:val="24"/>
          <w:szCs w:val="24"/>
        </w:rPr>
        <w:t>Исполнитель должен предоставить на метрологическую экспертизу программы калибровки и метрологической аттестации СКБВ, согласно СТО 34.0-11-004-2010 «Метрологическая экспертиза. Общие требования», в БОМС ОАО «ТГК-1».</w:t>
      </w:r>
    </w:p>
    <w:p w:rsidR="004547BC" w:rsidRPr="002A322A" w:rsidRDefault="004547BC" w:rsidP="002A322A">
      <w:pPr>
        <w:tabs>
          <w:tab w:val="left" w:pos="567"/>
        </w:tabs>
        <w:ind w:firstLine="567"/>
        <w:rPr>
          <w:sz w:val="24"/>
          <w:szCs w:val="24"/>
        </w:rPr>
      </w:pPr>
      <w:r w:rsidRPr="007C07FC">
        <w:rPr>
          <w:color w:val="auto"/>
          <w:sz w:val="24"/>
          <w:szCs w:val="24"/>
        </w:rPr>
        <w:t>Исполнителем должна быть проведена аттестация измерительных каналов и  предоставлены следующие документы: свидетельства о метрологической аттестации ИК ИИС, свидетельства об утверждении типа СИ, описание типа и методика поверки измерительного комплекса, перечень измерительных каналов СКБВ.</w:t>
      </w:r>
    </w:p>
    <w:p w:rsidR="004547BC" w:rsidRDefault="004547BC" w:rsidP="004547BC">
      <w:pPr>
        <w:keepNext/>
        <w:keepLines/>
        <w:ind w:firstLine="539"/>
        <w:rPr>
          <w:sz w:val="24"/>
          <w:szCs w:val="24"/>
        </w:rPr>
      </w:pPr>
      <w:r>
        <w:rPr>
          <w:sz w:val="24"/>
          <w:szCs w:val="24"/>
        </w:rPr>
        <w:t>Датчики биения вала должны быть сертифицированы для требуемого рабочего диапазона.</w:t>
      </w:r>
    </w:p>
    <w:p w:rsidR="00632B84" w:rsidRPr="009E19F9" w:rsidRDefault="00632B84" w:rsidP="002A322A">
      <w:pPr>
        <w:pStyle w:val="a5"/>
        <w:numPr>
          <w:ilvl w:val="1"/>
          <w:numId w:val="28"/>
        </w:numPr>
        <w:tabs>
          <w:tab w:val="left" w:pos="993"/>
        </w:tabs>
        <w:spacing w:before="240"/>
        <w:ind w:left="0" w:firstLine="567"/>
        <w:rPr>
          <w:b/>
          <w:color w:val="000000"/>
        </w:rPr>
      </w:pPr>
      <w:r w:rsidRPr="009E19F9">
        <w:rPr>
          <w:b/>
          <w:color w:val="000000"/>
        </w:rPr>
        <w:t xml:space="preserve">Требования к диагностированию </w:t>
      </w:r>
      <w:r w:rsidR="00DF4C25" w:rsidRPr="009E19F9">
        <w:rPr>
          <w:b/>
          <w:color w:val="000000"/>
        </w:rPr>
        <w:t>системы СКБВ</w:t>
      </w:r>
    </w:p>
    <w:p w:rsidR="007C07FC" w:rsidRPr="007C07FC" w:rsidRDefault="007C07FC" w:rsidP="00D3746C">
      <w:pPr>
        <w:pStyle w:val="23"/>
        <w:shd w:val="clear" w:color="auto" w:fill="auto"/>
        <w:spacing w:before="0" w:after="0" w:line="240" w:lineRule="auto"/>
        <w:ind w:right="-39" w:firstLine="567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Включение ПТК (отдельных устройств ПТК) должно сопровождаться тестовым самоконтролем исправности устройств ПТК.</w:t>
      </w:r>
    </w:p>
    <w:p w:rsidR="007C07FC" w:rsidRPr="007C07FC" w:rsidRDefault="007C07FC" w:rsidP="00D3746C">
      <w:pPr>
        <w:pStyle w:val="23"/>
        <w:shd w:val="clear" w:color="auto" w:fill="auto"/>
        <w:spacing w:before="0" w:after="0" w:line="240" w:lineRule="auto"/>
        <w:ind w:right="-39" w:firstLine="567"/>
        <w:jc w:val="both"/>
        <w:rPr>
          <w:sz w:val="24"/>
          <w:szCs w:val="24"/>
        </w:rPr>
      </w:pPr>
      <w:r w:rsidRPr="007C07FC">
        <w:rPr>
          <w:sz w:val="24"/>
          <w:szCs w:val="24"/>
        </w:rPr>
        <w:t xml:space="preserve">В течение всего времени включенного состояния должен осуществляться непрерывный </w:t>
      </w:r>
      <w:r w:rsidRPr="007C07FC">
        <w:rPr>
          <w:sz w:val="24"/>
          <w:szCs w:val="24"/>
        </w:rPr>
        <w:lastRenderedPageBreak/>
        <w:t>автоматический контроль исправности устройств ПТК и исправности связей между элементами ПТК. Обнаруженные неисправности должны регистрироваться в архиве системных сообщений, отказавший элемент, по возможности, должен автоматически выводиться из работы, а система должна формировать соответствующие сигналы в цепи центральной сигнализации ГЭС</w:t>
      </w:r>
    </w:p>
    <w:p w:rsidR="007C07FC" w:rsidRPr="007C07FC" w:rsidRDefault="007C07FC" w:rsidP="00D3746C">
      <w:pPr>
        <w:pStyle w:val="23"/>
        <w:shd w:val="clear" w:color="auto" w:fill="auto"/>
        <w:spacing w:before="0" w:after="0" w:line="240" w:lineRule="auto"/>
        <w:ind w:right="-39" w:firstLine="567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Технические средства программно-технического комплекса должны диагностироваться программно-аппаратными средствами диагностики:</w:t>
      </w:r>
    </w:p>
    <w:p w:rsidR="007C07FC" w:rsidRPr="007C07FC" w:rsidRDefault="007C07FC" w:rsidP="007C07FC">
      <w:pPr>
        <w:pStyle w:val="23"/>
        <w:numPr>
          <w:ilvl w:val="0"/>
          <w:numId w:val="30"/>
        </w:numPr>
        <w:shd w:val="clear" w:color="auto" w:fill="auto"/>
        <w:tabs>
          <w:tab w:val="left" w:pos="1332"/>
        </w:tabs>
        <w:spacing w:before="0" w:after="0" w:line="240" w:lineRule="auto"/>
        <w:ind w:left="1340" w:right="-39" w:hanging="360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визуальная и программная диагностика исправности используемых модулей;</w:t>
      </w:r>
    </w:p>
    <w:p w:rsidR="007C07FC" w:rsidRPr="007C07FC" w:rsidRDefault="007C07FC" w:rsidP="007C07FC">
      <w:pPr>
        <w:pStyle w:val="23"/>
        <w:numPr>
          <w:ilvl w:val="0"/>
          <w:numId w:val="30"/>
        </w:numPr>
        <w:shd w:val="clear" w:color="auto" w:fill="auto"/>
        <w:tabs>
          <w:tab w:val="left" w:pos="1332"/>
        </w:tabs>
        <w:spacing w:before="0" w:after="0" w:line="240" w:lineRule="auto"/>
        <w:ind w:left="980" w:right="-39" w:firstLine="0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визуальная и программная диагностика устройств ПТК;</w:t>
      </w:r>
    </w:p>
    <w:p w:rsidR="007C07FC" w:rsidRPr="007C07FC" w:rsidRDefault="007C07FC" w:rsidP="007C07FC">
      <w:pPr>
        <w:pStyle w:val="23"/>
        <w:numPr>
          <w:ilvl w:val="0"/>
          <w:numId w:val="30"/>
        </w:numPr>
        <w:shd w:val="clear" w:color="auto" w:fill="auto"/>
        <w:tabs>
          <w:tab w:val="left" w:pos="1332"/>
        </w:tabs>
        <w:spacing w:before="0" w:after="0" w:line="240" w:lineRule="auto"/>
        <w:ind w:left="980" w:right="-39" w:firstLine="0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диагностика каналов связи.</w:t>
      </w:r>
    </w:p>
    <w:p w:rsidR="007C07FC" w:rsidRPr="007C07FC" w:rsidRDefault="007C07FC" w:rsidP="00D3746C">
      <w:pPr>
        <w:pStyle w:val="23"/>
        <w:shd w:val="clear" w:color="auto" w:fill="auto"/>
        <w:spacing w:before="0" w:after="0" w:line="240" w:lineRule="auto"/>
        <w:ind w:right="-39" w:firstLine="567"/>
        <w:jc w:val="both"/>
        <w:rPr>
          <w:sz w:val="24"/>
          <w:szCs w:val="24"/>
        </w:rPr>
      </w:pPr>
      <w:r w:rsidRPr="007C07FC">
        <w:rPr>
          <w:sz w:val="24"/>
          <w:szCs w:val="24"/>
        </w:rPr>
        <w:t>Должен быть разработан видеокадр диагностики ПТК, с отображением на нем технических устройств ПТК и состояние их работы (контроллеры, модули ввода/вывода и т.п.)</w:t>
      </w:r>
    </w:p>
    <w:p w:rsidR="008E5DAD" w:rsidRDefault="008E5DAD" w:rsidP="00DF4C25">
      <w:pPr>
        <w:widowControl w:val="0"/>
        <w:ind w:firstLine="539"/>
        <w:rPr>
          <w:sz w:val="24"/>
          <w:szCs w:val="24"/>
        </w:rPr>
      </w:pPr>
    </w:p>
    <w:p w:rsidR="008E5DAD" w:rsidRPr="00DD3FB8" w:rsidRDefault="008E5DAD" w:rsidP="002A322A">
      <w:pPr>
        <w:widowControl w:val="0"/>
        <w:numPr>
          <w:ilvl w:val="1"/>
          <w:numId w:val="28"/>
        </w:numPr>
        <w:tabs>
          <w:tab w:val="left" w:pos="993"/>
        </w:tabs>
        <w:ind w:left="0" w:firstLine="567"/>
        <w:jc w:val="left"/>
        <w:rPr>
          <w:b/>
          <w:sz w:val="24"/>
          <w:szCs w:val="24"/>
        </w:rPr>
      </w:pPr>
      <w:r w:rsidRPr="00DD3FB8">
        <w:rPr>
          <w:b/>
          <w:sz w:val="24"/>
          <w:szCs w:val="24"/>
        </w:rPr>
        <w:t>Требования к надежности системы СКБВ</w:t>
      </w:r>
    </w:p>
    <w:p w:rsidR="00DD3FB8" w:rsidRPr="008E5DAD" w:rsidRDefault="00DD3FB8" w:rsidP="00DD3FB8">
      <w:pPr>
        <w:widowControl w:val="0"/>
        <w:ind w:left="1920" w:firstLine="0"/>
        <w:rPr>
          <w:sz w:val="24"/>
          <w:szCs w:val="24"/>
        </w:rPr>
      </w:pPr>
    </w:p>
    <w:p w:rsidR="008E5DAD" w:rsidRPr="00117CE9" w:rsidRDefault="00DD3FB8" w:rsidP="002A322A">
      <w:pPr>
        <w:pStyle w:val="ab"/>
        <w:widowControl w:val="0"/>
        <w:numPr>
          <w:ilvl w:val="2"/>
          <w:numId w:val="28"/>
        </w:numPr>
        <w:tabs>
          <w:tab w:val="left" w:pos="709"/>
        </w:tabs>
        <w:ind w:left="0" w:firstLine="0"/>
        <w:jc w:val="both"/>
      </w:pPr>
      <w:r w:rsidRPr="00117CE9">
        <w:t>Система СКБВ</w:t>
      </w:r>
      <w:r w:rsidR="008E5DAD" w:rsidRPr="00117CE9">
        <w:t xml:space="preserve"> должна создаваться как восстанавливаемая и ремонтопригодная система, рассчитанная на длительное функционирование.</w:t>
      </w:r>
    </w:p>
    <w:p w:rsidR="008E5DAD" w:rsidRPr="00D3746C" w:rsidRDefault="008E5DAD" w:rsidP="002A322A">
      <w:pPr>
        <w:pStyle w:val="ab"/>
        <w:widowControl w:val="0"/>
        <w:numPr>
          <w:ilvl w:val="2"/>
          <w:numId w:val="28"/>
        </w:numPr>
        <w:tabs>
          <w:tab w:val="left" w:pos="709"/>
        </w:tabs>
        <w:ind w:left="0" w:firstLine="0"/>
      </w:pPr>
      <w:r w:rsidRPr="00D3746C">
        <w:t>В качестве показателей надежности должны быть приняты:</w:t>
      </w:r>
    </w:p>
    <w:p w:rsidR="008E5DAD" w:rsidRPr="00D3746C" w:rsidRDefault="008E5DAD" w:rsidP="00D3746C">
      <w:pPr>
        <w:pStyle w:val="ab"/>
        <w:widowControl w:val="0"/>
        <w:numPr>
          <w:ilvl w:val="0"/>
          <w:numId w:val="31"/>
        </w:numPr>
        <w:ind w:left="284" w:hanging="284"/>
        <w:jc w:val="both"/>
      </w:pPr>
      <w:r w:rsidRPr="00D3746C">
        <w:t>Время восстановления работоспособности программных и технических средств</w:t>
      </w:r>
      <w:r w:rsidR="00276137" w:rsidRPr="00D3746C">
        <w:t>, при наличии полноценного ЗИП</w:t>
      </w:r>
      <w:r w:rsidRPr="00D3746C">
        <w:t>, равное 1 часу.</w:t>
      </w:r>
    </w:p>
    <w:p w:rsidR="008E5DAD" w:rsidRPr="00D3746C" w:rsidRDefault="008E5DAD" w:rsidP="00D3746C">
      <w:pPr>
        <w:pStyle w:val="ab"/>
        <w:widowControl w:val="0"/>
        <w:numPr>
          <w:ilvl w:val="0"/>
          <w:numId w:val="31"/>
        </w:numPr>
        <w:ind w:left="284" w:hanging="284"/>
        <w:jc w:val="both"/>
      </w:pPr>
      <w:r w:rsidRPr="00D3746C">
        <w:t>Время наработки на отказ (событие, заключающееся в нарушении работы отдельной функции):</w:t>
      </w:r>
    </w:p>
    <w:p w:rsidR="008E5DAD" w:rsidRPr="005F4ED7" w:rsidRDefault="008E5DAD" w:rsidP="002A322A">
      <w:pPr>
        <w:widowControl w:val="0"/>
        <w:rPr>
          <w:color w:val="auto"/>
          <w:sz w:val="24"/>
          <w:szCs w:val="24"/>
        </w:rPr>
      </w:pPr>
      <w:r w:rsidRPr="005F4ED7">
        <w:rPr>
          <w:color w:val="auto"/>
          <w:sz w:val="24"/>
          <w:szCs w:val="24"/>
        </w:rPr>
        <w:t xml:space="preserve">- сбора и обработки аналоговой информации (на один канал) - не менее </w:t>
      </w:r>
      <w:r w:rsidR="00276137" w:rsidRPr="005F4ED7">
        <w:rPr>
          <w:color w:val="auto"/>
          <w:sz w:val="24"/>
          <w:szCs w:val="24"/>
        </w:rPr>
        <w:t>100000</w:t>
      </w:r>
      <w:r w:rsidRPr="005F4ED7">
        <w:rPr>
          <w:color w:val="auto"/>
          <w:sz w:val="24"/>
          <w:szCs w:val="24"/>
        </w:rPr>
        <w:t xml:space="preserve"> часов;</w:t>
      </w:r>
    </w:p>
    <w:p w:rsidR="008E5DAD" w:rsidRPr="00D3746C" w:rsidRDefault="008E5DAD" w:rsidP="002A322A">
      <w:pPr>
        <w:pStyle w:val="ab"/>
        <w:widowControl w:val="0"/>
        <w:numPr>
          <w:ilvl w:val="0"/>
          <w:numId w:val="32"/>
        </w:numPr>
        <w:ind w:left="284" w:hanging="284"/>
        <w:jc w:val="both"/>
      </w:pPr>
      <w:r w:rsidRPr="00D3746C">
        <w:t xml:space="preserve">Коэффициент готовности (вероятность нахождения </w:t>
      </w:r>
      <w:r w:rsidR="00DD3FB8" w:rsidRPr="00D3746C">
        <w:t>системы</w:t>
      </w:r>
      <w:r w:rsidRPr="00D3746C">
        <w:t xml:space="preserve"> объекта в любой момент определенного периода в работоспособном состоянии) - не менее 0,98.</w:t>
      </w:r>
    </w:p>
    <w:p w:rsidR="008E5DAD" w:rsidRPr="008E5DAD" w:rsidRDefault="00D3746C" w:rsidP="002A322A">
      <w:pPr>
        <w:widowControl w:val="0"/>
        <w:tabs>
          <w:tab w:val="left" w:pos="709"/>
        </w:tabs>
        <w:ind w:firstLine="0"/>
        <w:rPr>
          <w:sz w:val="24"/>
          <w:szCs w:val="24"/>
        </w:rPr>
      </w:pPr>
      <w:r>
        <w:rPr>
          <w:sz w:val="24"/>
          <w:szCs w:val="24"/>
        </w:rPr>
        <w:t>3.7.</w:t>
      </w:r>
      <w:r w:rsidR="00117CE9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2A322A">
        <w:rPr>
          <w:sz w:val="24"/>
          <w:szCs w:val="24"/>
        </w:rPr>
        <w:t xml:space="preserve"> </w:t>
      </w:r>
      <w:r w:rsidR="008E5DAD" w:rsidRPr="008E5DAD">
        <w:rPr>
          <w:sz w:val="24"/>
          <w:szCs w:val="24"/>
        </w:rPr>
        <w:t>Должны быть использованы следующие основные способы повышения надежности.</w:t>
      </w:r>
    </w:p>
    <w:p w:rsidR="008E5DAD" w:rsidRPr="008E5DAD" w:rsidRDefault="008E5DAD" w:rsidP="00D3746C">
      <w:pPr>
        <w:widowControl w:val="0"/>
        <w:ind w:left="426" w:hanging="142"/>
        <w:rPr>
          <w:sz w:val="24"/>
          <w:szCs w:val="24"/>
        </w:rPr>
      </w:pPr>
      <w:r w:rsidRPr="008E5DAD">
        <w:rPr>
          <w:sz w:val="24"/>
          <w:szCs w:val="24"/>
        </w:rPr>
        <w:t>- применение высоконадежных технических средств;</w:t>
      </w:r>
    </w:p>
    <w:p w:rsidR="008E5DAD" w:rsidRPr="00D52F14" w:rsidRDefault="008E5DAD" w:rsidP="00D3746C">
      <w:pPr>
        <w:widowControl w:val="0"/>
        <w:ind w:left="426" w:hanging="142"/>
        <w:rPr>
          <w:sz w:val="24"/>
          <w:szCs w:val="24"/>
        </w:rPr>
      </w:pPr>
      <w:r w:rsidRPr="008E5DAD">
        <w:rPr>
          <w:sz w:val="24"/>
          <w:szCs w:val="24"/>
        </w:rPr>
        <w:t xml:space="preserve">- применение средств высокой заводской готовности, прошедших наладку и тестирование в </w:t>
      </w:r>
      <w:r w:rsidRPr="00D52F14">
        <w:rPr>
          <w:sz w:val="24"/>
          <w:szCs w:val="24"/>
        </w:rPr>
        <w:t>заводских условиях;</w:t>
      </w:r>
    </w:p>
    <w:p w:rsidR="008E5DAD" w:rsidRPr="008E5DAD" w:rsidRDefault="008E5DAD" w:rsidP="00D3746C">
      <w:pPr>
        <w:widowControl w:val="0"/>
        <w:ind w:left="426" w:hanging="142"/>
        <w:rPr>
          <w:sz w:val="24"/>
          <w:szCs w:val="24"/>
        </w:rPr>
      </w:pPr>
      <w:r w:rsidRPr="00D52F14">
        <w:rPr>
          <w:sz w:val="24"/>
          <w:szCs w:val="24"/>
        </w:rPr>
        <w:t>- резервирование (дублирование) программных и технических средств, вплоть до создания и применения дублированных ПТК</w:t>
      </w:r>
      <w:r w:rsidRPr="008E5DAD">
        <w:rPr>
          <w:sz w:val="24"/>
          <w:szCs w:val="24"/>
        </w:rPr>
        <w:t>;</w:t>
      </w:r>
    </w:p>
    <w:p w:rsidR="008E5DAD" w:rsidRPr="008E5DAD" w:rsidRDefault="008E5DAD" w:rsidP="00D3746C">
      <w:pPr>
        <w:widowControl w:val="0"/>
        <w:ind w:left="426" w:hanging="142"/>
        <w:rPr>
          <w:sz w:val="24"/>
          <w:szCs w:val="24"/>
        </w:rPr>
      </w:pPr>
      <w:r w:rsidRPr="008E5DAD">
        <w:rPr>
          <w:sz w:val="24"/>
          <w:szCs w:val="24"/>
        </w:rPr>
        <w:t>- самодиагностика ПТК вплоть до заменяемого элемента;</w:t>
      </w:r>
    </w:p>
    <w:p w:rsidR="008E5DAD" w:rsidRPr="008E5DAD" w:rsidRDefault="008E5DAD" w:rsidP="00D3746C">
      <w:pPr>
        <w:widowControl w:val="0"/>
        <w:ind w:left="426" w:hanging="142"/>
        <w:rPr>
          <w:sz w:val="24"/>
          <w:szCs w:val="24"/>
        </w:rPr>
      </w:pPr>
      <w:r w:rsidRPr="008E5DAD">
        <w:rPr>
          <w:sz w:val="24"/>
          <w:szCs w:val="24"/>
        </w:rPr>
        <w:t>- защита от ввода ложной информации;</w:t>
      </w:r>
    </w:p>
    <w:p w:rsidR="008E5DAD" w:rsidRPr="008E5DAD" w:rsidRDefault="008E5DAD" w:rsidP="00D3746C">
      <w:pPr>
        <w:widowControl w:val="0"/>
        <w:ind w:left="426" w:hanging="142"/>
        <w:rPr>
          <w:sz w:val="24"/>
          <w:szCs w:val="24"/>
        </w:rPr>
      </w:pPr>
      <w:r w:rsidRPr="008E5DAD">
        <w:rPr>
          <w:sz w:val="24"/>
          <w:szCs w:val="24"/>
        </w:rPr>
        <w:t>- использование рациональных интерфейсов человек-система, позволяющих быстро и однозначно идентифицировать ситуацию.</w:t>
      </w:r>
    </w:p>
    <w:p w:rsidR="008E5DAD" w:rsidRPr="008E5DAD" w:rsidRDefault="00117CE9" w:rsidP="00DD3FB8">
      <w:pPr>
        <w:widowControl w:val="0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3.7.4. </w:t>
      </w:r>
      <w:r w:rsidR="008E5DAD" w:rsidRPr="008E5DAD">
        <w:rPr>
          <w:sz w:val="24"/>
          <w:szCs w:val="24"/>
        </w:rPr>
        <w:t>На случай</w:t>
      </w:r>
      <w:r w:rsidR="00DD3FB8">
        <w:rPr>
          <w:sz w:val="24"/>
          <w:szCs w:val="24"/>
        </w:rPr>
        <w:t xml:space="preserve"> потери питания </w:t>
      </w:r>
      <w:r w:rsidR="008E5DAD" w:rsidRPr="008E5DAD">
        <w:rPr>
          <w:sz w:val="24"/>
          <w:szCs w:val="24"/>
        </w:rPr>
        <w:t xml:space="preserve"> должны быть приняты меры по сохранению баз данных, значений всех настраиваемых параметров и другой необходимой информации.</w:t>
      </w:r>
    </w:p>
    <w:p w:rsidR="00632B84" w:rsidRPr="009E19F9" w:rsidRDefault="00BC7EC6" w:rsidP="002A322A">
      <w:pPr>
        <w:pStyle w:val="a5"/>
        <w:numPr>
          <w:ilvl w:val="1"/>
          <w:numId w:val="28"/>
        </w:numPr>
        <w:tabs>
          <w:tab w:val="left" w:pos="1134"/>
        </w:tabs>
        <w:spacing w:before="240"/>
        <w:ind w:left="0" w:firstLine="567"/>
        <w:rPr>
          <w:b/>
          <w:color w:val="000000"/>
        </w:rPr>
      </w:pPr>
      <w:r>
        <w:rPr>
          <w:b/>
          <w:color w:val="000000"/>
        </w:rPr>
        <w:t>Прочие т</w:t>
      </w:r>
      <w:r w:rsidR="00FA36C6" w:rsidRPr="009E19F9">
        <w:rPr>
          <w:b/>
          <w:color w:val="000000"/>
        </w:rPr>
        <w:t>ребования</w:t>
      </w:r>
    </w:p>
    <w:p w:rsidR="00632B84" w:rsidRPr="0086105B" w:rsidRDefault="00AA1574" w:rsidP="0086105B">
      <w:pPr>
        <w:widowControl w:val="0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В комплектации оборудования обязательно предусмотреть поставку ЗИП. </w:t>
      </w:r>
      <w:r w:rsidR="00632B84" w:rsidRPr="0086105B">
        <w:rPr>
          <w:sz w:val="24"/>
          <w:szCs w:val="24"/>
        </w:rPr>
        <w:t>Объем и состав ЗИП долж</w:t>
      </w:r>
      <w:r>
        <w:rPr>
          <w:sz w:val="24"/>
          <w:szCs w:val="24"/>
        </w:rPr>
        <w:t>ен</w:t>
      </w:r>
      <w:r w:rsidR="00632B84" w:rsidRPr="0086105B">
        <w:rPr>
          <w:sz w:val="24"/>
          <w:szCs w:val="24"/>
        </w:rPr>
        <w:t xml:space="preserve"> быть достаточны</w:t>
      </w:r>
      <w:r w:rsidR="00642038">
        <w:rPr>
          <w:sz w:val="24"/>
          <w:szCs w:val="24"/>
        </w:rPr>
        <w:t>м</w:t>
      </w:r>
      <w:r w:rsidR="00632B84" w:rsidRPr="0086105B">
        <w:rPr>
          <w:sz w:val="24"/>
          <w:szCs w:val="24"/>
        </w:rPr>
        <w:t xml:space="preserve"> для эксплуатации в течени</w:t>
      </w:r>
      <w:r w:rsidR="006C6F2D">
        <w:rPr>
          <w:sz w:val="24"/>
          <w:szCs w:val="24"/>
        </w:rPr>
        <w:t>е</w:t>
      </w:r>
      <w:r w:rsidR="00632B84" w:rsidRPr="0086105B">
        <w:rPr>
          <w:sz w:val="24"/>
          <w:szCs w:val="24"/>
        </w:rPr>
        <w:t xml:space="preserve"> </w:t>
      </w:r>
      <w:r w:rsidR="00632B84" w:rsidRPr="00276137">
        <w:rPr>
          <w:sz w:val="24"/>
          <w:szCs w:val="24"/>
        </w:rPr>
        <w:t>гарантийного срока</w:t>
      </w:r>
      <w:r w:rsidR="00632B84" w:rsidRPr="0086105B">
        <w:rPr>
          <w:sz w:val="24"/>
          <w:szCs w:val="24"/>
        </w:rPr>
        <w:t xml:space="preserve"> эксплуатации</w:t>
      </w:r>
      <w:r w:rsidR="00276137">
        <w:rPr>
          <w:sz w:val="24"/>
          <w:szCs w:val="24"/>
        </w:rPr>
        <w:t>, но не менее одного устройства, входящего в комплект системы.</w:t>
      </w:r>
    </w:p>
    <w:p w:rsidR="00632B84" w:rsidRDefault="00632B84" w:rsidP="002867A4">
      <w:pPr>
        <w:widowControl w:val="0"/>
        <w:ind w:firstLine="539"/>
        <w:rPr>
          <w:sz w:val="24"/>
          <w:szCs w:val="24"/>
        </w:rPr>
      </w:pPr>
      <w:r w:rsidRPr="00422964">
        <w:rPr>
          <w:sz w:val="24"/>
          <w:szCs w:val="24"/>
        </w:rPr>
        <w:t xml:space="preserve">Гарантийный период эксплуатации </w:t>
      </w:r>
      <w:r w:rsidR="001909D3" w:rsidRPr="00422964">
        <w:rPr>
          <w:sz w:val="24"/>
          <w:szCs w:val="24"/>
        </w:rPr>
        <w:t>систем</w:t>
      </w:r>
      <w:r w:rsidR="009E19F9" w:rsidRPr="00422964">
        <w:rPr>
          <w:sz w:val="24"/>
          <w:szCs w:val="24"/>
        </w:rPr>
        <w:t xml:space="preserve">ы СКБВ после реконструкции </w:t>
      </w:r>
      <w:r w:rsidR="00AA1574" w:rsidRPr="00422964">
        <w:rPr>
          <w:sz w:val="24"/>
          <w:szCs w:val="24"/>
        </w:rPr>
        <w:t>должен быть не менее</w:t>
      </w:r>
      <w:r w:rsidRPr="00422964">
        <w:rPr>
          <w:sz w:val="24"/>
          <w:szCs w:val="24"/>
        </w:rPr>
        <w:t xml:space="preserve"> 36 месяцев после подписания акта сдачи-приемки</w:t>
      </w:r>
      <w:r w:rsidR="00AA1574" w:rsidRPr="00422964">
        <w:rPr>
          <w:sz w:val="24"/>
          <w:szCs w:val="24"/>
        </w:rPr>
        <w:t xml:space="preserve"> системы</w:t>
      </w:r>
      <w:r w:rsidRPr="00422964">
        <w:rPr>
          <w:sz w:val="24"/>
          <w:szCs w:val="24"/>
        </w:rPr>
        <w:t xml:space="preserve"> в промышленную эксплуатацию.</w:t>
      </w:r>
    </w:p>
    <w:p w:rsidR="00F4740B" w:rsidRPr="00A50BBE" w:rsidRDefault="006C6F2D" w:rsidP="002867A4">
      <w:pPr>
        <w:widowControl w:val="0"/>
        <w:ind w:firstLine="539"/>
        <w:rPr>
          <w:b/>
          <w:sz w:val="24"/>
          <w:szCs w:val="24"/>
        </w:rPr>
      </w:pPr>
      <w:r w:rsidRPr="00A50BBE">
        <w:rPr>
          <w:b/>
          <w:sz w:val="24"/>
          <w:szCs w:val="24"/>
        </w:rPr>
        <w:t>К заявке</w:t>
      </w:r>
      <w:r w:rsidR="00A50BBE" w:rsidRPr="00A50BBE">
        <w:rPr>
          <w:b/>
          <w:sz w:val="24"/>
          <w:szCs w:val="24"/>
        </w:rPr>
        <w:t xml:space="preserve"> на открытый запрос предложений</w:t>
      </w:r>
      <w:r w:rsidRPr="00A50BBE">
        <w:rPr>
          <w:b/>
          <w:sz w:val="24"/>
          <w:szCs w:val="24"/>
        </w:rPr>
        <w:t xml:space="preserve"> обязательно приложить сертификат на датчики биения вала.</w:t>
      </w:r>
    </w:p>
    <w:p w:rsidR="00583BBC" w:rsidRDefault="00583BBC" w:rsidP="00583BBC">
      <w:pPr>
        <w:pStyle w:val="ab"/>
        <w:tabs>
          <w:tab w:val="left" w:pos="567"/>
        </w:tabs>
        <w:ind w:left="0"/>
        <w:jc w:val="center"/>
      </w:pPr>
    </w:p>
    <w:p w:rsidR="00CF47F6" w:rsidRPr="00583BBC" w:rsidRDefault="00CF47F6" w:rsidP="00583BBC">
      <w:pPr>
        <w:pStyle w:val="ab"/>
        <w:numPr>
          <w:ilvl w:val="0"/>
          <w:numId w:val="28"/>
        </w:numPr>
        <w:tabs>
          <w:tab w:val="left" w:pos="567"/>
        </w:tabs>
        <w:jc w:val="center"/>
        <w:rPr>
          <w:b/>
        </w:rPr>
      </w:pPr>
      <w:r w:rsidRPr="00583BBC">
        <w:rPr>
          <w:b/>
        </w:rPr>
        <w:t>УКРУПНЕННАЯ ВЕДОМОСТЬ</w:t>
      </w:r>
    </w:p>
    <w:p w:rsidR="00CF47F6" w:rsidRPr="00583BBC" w:rsidRDefault="00CF47F6" w:rsidP="00CF47F6">
      <w:pPr>
        <w:jc w:val="center"/>
        <w:rPr>
          <w:b/>
          <w:bCs/>
          <w:sz w:val="24"/>
          <w:szCs w:val="24"/>
        </w:rPr>
      </w:pPr>
      <w:r w:rsidRPr="00583BBC">
        <w:rPr>
          <w:b/>
          <w:bCs/>
          <w:sz w:val="24"/>
          <w:szCs w:val="24"/>
        </w:rPr>
        <w:t>объёмов работ</w:t>
      </w:r>
    </w:p>
    <w:p w:rsidR="00117CE9" w:rsidRDefault="00CF47F6" w:rsidP="00CF47F6">
      <w:pPr>
        <w:jc w:val="center"/>
        <w:rPr>
          <w:b/>
          <w:sz w:val="24"/>
          <w:szCs w:val="24"/>
        </w:rPr>
      </w:pPr>
      <w:r w:rsidRPr="00583BBC">
        <w:rPr>
          <w:b/>
          <w:sz w:val="24"/>
          <w:szCs w:val="24"/>
        </w:rPr>
        <w:t>по</w:t>
      </w:r>
      <w:r w:rsidRPr="0029297F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реконструкции систем</w:t>
      </w:r>
      <w:r w:rsidRPr="00C0200B">
        <w:rPr>
          <w:b/>
          <w:sz w:val="24"/>
          <w:szCs w:val="24"/>
        </w:rPr>
        <w:t xml:space="preserve"> контроля биения вала гидроагрегатов </w:t>
      </w:r>
      <w:r w:rsidR="00117CE9">
        <w:rPr>
          <w:b/>
          <w:sz w:val="24"/>
          <w:szCs w:val="24"/>
        </w:rPr>
        <w:t xml:space="preserve"> </w:t>
      </w:r>
    </w:p>
    <w:p w:rsidR="00CF47F6" w:rsidRPr="0029297F" w:rsidRDefault="00FA2BA9" w:rsidP="00CF47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Выгостровской и Беломорской</w:t>
      </w:r>
      <w:r w:rsidR="00CF47F6" w:rsidRPr="00C0200B">
        <w:rPr>
          <w:b/>
          <w:sz w:val="24"/>
          <w:szCs w:val="24"/>
        </w:rPr>
        <w:t xml:space="preserve"> ГЭС</w:t>
      </w:r>
      <w:r w:rsidR="00CF47F6" w:rsidRPr="0029297F">
        <w:rPr>
          <w:sz w:val="24"/>
          <w:szCs w:val="24"/>
        </w:rPr>
        <w:t xml:space="preserve"> </w:t>
      </w:r>
    </w:p>
    <w:p w:rsidR="00CF47F6" w:rsidRDefault="00CF47F6" w:rsidP="00CF47F6">
      <w:pPr>
        <w:ind w:left="360"/>
        <w:jc w:val="center"/>
        <w:rPr>
          <w:sz w:val="24"/>
          <w:szCs w:val="24"/>
        </w:rPr>
      </w:pPr>
      <w:r w:rsidRPr="0029297F">
        <w:rPr>
          <w:sz w:val="24"/>
          <w:szCs w:val="24"/>
        </w:rPr>
        <w:t>каскада Выгских ГЭС  филиала «Карельский» ОАО «ТГК-1»</w:t>
      </w:r>
    </w:p>
    <w:p w:rsidR="002E5244" w:rsidRDefault="002E5244" w:rsidP="002E5244">
      <w:pPr>
        <w:ind w:left="360"/>
        <w:jc w:val="left"/>
        <w:rPr>
          <w:sz w:val="24"/>
          <w:szCs w:val="24"/>
        </w:rPr>
      </w:pP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Срок выполнения проектных работ: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Начало                «</w:t>
      </w:r>
      <w:r>
        <w:rPr>
          <w:color w:val="auto"/>
          <w:sz w:val="24"/>
          <w:szCs w:val="24"/>
        </w:rPr>
        <w:t>___</w:t>
      </w:r>
      <w:r w:rsidRPr="003C3EC4">
        <w:rPr>
          <w:color w:val="auto"/>
          <w:sz w:val="24"/>
          <w:szCs w:val="24"/>
        </w:rPr>
        <w:t xml:space="preserve">» </w:t>
      </w:r>
      <w:r>
        <w:rPr>
          <w:color w:val="auto"/>
          <w:sz w:val="24"/>
          <w:szCs w:val="24"/>
        </w:rPr>
        <w:t>июня</w:t>
      </w:r>
      <w:r w:rsidRPr="003C3EC4">
        <w:rPr>
          <w:color w:val="auto"/>
          <w:sz w:val="24"/>
          <w:szCs w:val="24"/>
        </w:rPr>
        <w:t xml:space="preserve"> 201</w:t>
      </w:r>
      <w:r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lastRenderedPageBreak/>
        <w:t>Окончание          «</w:t>
      </w:r>
      <w:r>
        <w:rPr>
          <w:color w:val="auto"/>
          <w:sz w:val="24"/>
          <w:szCs w:val="24"/>
        </w:rPr>
        <w:t>15</w:t>
      </w:r>
      <w:r w:rsidRPr="003C3EC4">
        <w:rPr>
          <w:color w:val="auto"/>
          <w:sz w:val="24"/>
          <w:szCs w:val="24"/>
        </w:rPr>
        <w:t xml:space="preserve">» </w:t>
      </w:r>
      <w:r>
        <w:rPr>
          <w:color w:val="auto"/>
          <w:sz w:val="24"/>
          <w:szCs w:val="24"/>
        </w:rPr>
        <w:t>июля</w:t>
      </w:r>
      <w:r w:rsidRPr="003C3EC4">
        <w:rPr>
          <w:color w:val="auto"/>
          <w:sz w:val="24"/>
          <w:szCs w:val="24"/>
        </w:rPr>
        <w:t xml:space="preserve"> 201</w:t>
      </w:r>
      <w:r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Сроки поставки оборудования: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Начало                «</w:t>
      </w:r>
      <w:r>
        <w:rPr>
          <w:color w:val="auto"/>
          <w:sz w:val="24"/>
          <w:szCs w:val="24"/>
        </w:rPr>
        <w:t>___</w:t>
      </w:r>
      <w:r w:rsidRPr="003C3EC4">
        <w:rPr>
          <w:color w:val="auto"/>
          <w:sz w:val="24"/>
          <w:szCs w:val="24"/>
        </w:rPr>
        <w:t xml:space="preserve">» </w:t>
      </w:r>
      <w:r>
        <w:rPr>
          <w:color w:val="auto"/>
          <w:sz w:val="24"/>
          <w:szCs w:val="24"/>
        </w:rPr>
        <w:t>июля</w:t>
      </w:r>
      <w:r w:rsidRPr="003C3EC4">
        <w:rPr>
          <w:color w:val="auto"/>
          <w:sz w:val="24"/>
          <w:szCs w:val="24"/>
        </w:rPr>
        <w:t xml:space="preserve"> 201</w:t>
      </w:r>
      <w:r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Окончание          «</w:t>
      </w:r>
      <w:r>
        <w:rPr>
          <w:color w:val="auto"/>
          <w:sz w:val="24"/>
          <w:szCs w:val="24"/>
        </w:rPr>
        <w:t>15</w:t>
      </w:r>
      <w:r w:rsidRPr="003C3EC4">
        <w:rPr>
          <w:color w:val="auto"/>
          <w:sz w:val="24"/>
          <w:szCs w:val="24"/>
        </w:rPr>
        <w:t xml:space="preserve">» </w:t>
      </w:r>
      <w:r>
        <w:rPr>
          <w:color w:val="auto"/>
          <w:sz w:val="24"/>
          <w:szCs w:val="24"/>
        </w:rPr>
        <w:t>сентября</w:t>
      </w:r>
      <w:r w:rsidRPr="003C3EC4">
        <w:rPr>
          <w:color w:val="auto"/>
          <w:sz w:val="24"/>
          <w:szCs w:val="24"/>
        </w:rPr>
        <w:t xml:space="preserve"> 201</w:t>
      </w:r>
      <w:r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Сроки выполнения строительно-монтажных и пуско-наладочных работ:</w:t>
      </w:r>
    </w:p>
    <w:p w:rsidR="003C3EC4" w:rsidRP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Начало                «</w:t>
      </w:r>
      <w:r>
        <w:rPr>
          <w:color w:val="auto"/>
          <w:sz w:val="24"/>
          <w:szCs w:val="24"/>
        </w:rPr>
        <w:t>___</w:t>
      </w:r>
      <w:r w:rsidRPr="003C3EC4">
        <w:rPr>
          <w:color w:val="auto"/>
          <w:sz w:val="24"/>
          <w:szCs w:val="24"/>
        </w:rPr>
        <w:t xml:space="preserve">» </w:t>
      </w:r>
      <w:r>
        <w:rPr>
          <w:color w:val="auto"/>
          <w:sz w:val="24"/>
          <w:szCs w:val="24"/>
        </w:rPr>
        <w:t>августа</w:t>
      </w:r>
      <w:r w:rsidRPr="003C3EC4">
        <w:rPr>
          <w:color w:val="auto"/>
          <w:sz w:val="24"/>
          <w:szCs w:val="24"/>
        </w:rPr>
        <w:t xml:space="preserve"> 201</w:t>
      </w:r>
      <w:r w:rsidR="00686139"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3C3EC4" w:rsidRDefault="003C3EC4" w:rsidP="003C3EC4">
      <w:pPr>
        <w:suppressAutoHyphens/>
        <w:ind w:firstLine="0"/>
        <w:jc w:val="left"/>
        <w:rPr>
          <w:color w:val="auto"/>
          <w:sz w:val="24"/>
          <w:szCs w:val="24"/>
        </w:rPr>
      </w:pPr>
      <w:r w:rsidRPr="003C3EC4">
        <w:rPr>
          <w:color w:val="auto"/>
          <w:sz w:val="24"/>
          <w:szCs w:val="24"/>
        </w:rPr>
        <w:t>Окончание          «</w:t>
      </w:r>
      <w:r>
        <w:rPr>
          <w:color w:val="auto"/>
          <w:sz w:val="24"/>
          <w:szCs w:val="24"/>
        </w:rPr>
        <w:t>31</w:t>
      </w:r>
      <w:r w:rsidRPr="003C3EC4">
        <w:rPr>
          <w:color w:val="auto"/>
          <w:sz w:val="24"/>
          <w:szCs w:val="24"/>
        </w:rPr>
        <w:t>» декабря 201</w:t>
      </w:r>
      <w:r w:rsidR="00686139">
        <w:rPr>
          <w:color w:val="auto"/>
          <w:sz w:val="24"/>
          <w:szCs w:val="24"/>
        </w:rPr>
        <w:t>6</w:t>
      </w:r>
      <w:r w:rsidRPr="003C3EC4">
        <w:rPr>
          <w:color w:val="auto"/>
          <w:sz w:val="24"/>
          <w:szCs w:val="24"/>
        </w:rPr>
        <w:t xml:space="preserve"> г.</w:t>
      </w:r>
    </w:p>
    <w:p w:rsidR="00DF724B" w:rsidRPr="003C3EC4" w:rsidRDefault="00DF724B" w:rsidP="003C3EC4">
      <w:pPr>
        <w:suppressAutoHyphens/>
        <w:ind w:firstLine="0"/>
        <w:jc w:val="left"/>
        <w:rPr>
          <w:color w:val="auto"/>
          <w:sz w:val="24"/>
          <w:szCs w:val="24"/>
        </w:rPr>
      </w:pPr>
    </w:p>
    <w:p w:rsidR="000C76A2" w:rsidRDefault="000C76A2" w:rsidP="000C76A2">
      <w:pPr>
        <w:ind w:firstLine="426"/>
        <w:rPr>
          <w:color w:val="auto"/>
          <w:sz w:val="24"/>
          <w:szCs w:val="24"/>
        </w:rPr>
      </w:pPr>
      <w:r w:rsidRPr="000C76A2">
        <w:rPr>
          <w:color w:val="auto"/>
          <w:sz w:val="24"/>
          <w:szCs w:val="24"/>
        </w:rPr>
        <w:t xml:space="preserve">Сроки выполнения работ определяются в соответствии с утвержденными графиками вывода </w:t>
      </w:r>
      <w:r w:rsidR="008059C8">
        <w:rPr>
          <w:color w:val="auto"/>
          <w:sz w:val="24"/>
          <w:szCs w:val="24"/>
        </w:rPr>
        <w:t>основного оборудования в ремонт:</w:t>
      </w:r>
    </w:p>
    <w:p w:rsidR="008059C8" w:rsidRDefault="008059C8" w:rsidP="000C76A2">
      <w:pPr>
        <w:ind w:firstLine="426"/>
        <w:rPr>
          <w:color w:val="auto"/>
          <w:sz w:val="24"/>
          <w:szCs w:val="24"/>
        </w:rPr>
      </w:pPr>
    </w:p>
    <w:p w:rsidR="000C76A2" w:rsidRDefault="000C76A2" w:rsidP="008059C8">
      <w:pPr>
        <w:ind w:left="2694" w:hanging="22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Выгостровская ГЭС – </w:t>
      </w:r>
      <w:r w:rsidR="008059C8">
        <w:rPr>
          <w:color w:val="auto"/>
          <w:sz w:val="24"/>
          <w:szCs w:val="24"/>
        </w:rPr>
        <w:t>Гидроагрегат №</w:t>
      </w:r>
      <w:r>
        <w:rPr>
          <w:color w:val="auto"/>
          <w:sz w:val="24"/>
          <w:szCs w:val="24"/>
        </w:rPr>
        <w:t xml:space="preserve">1 </w:t>
      </w:r>
      <w:r w:rsidR="008059C8">
        <w:rPr>
          <w:color w:val="auto"/>
          <w:sz w:val="24"/>
          <w:szCs w:val="24"/>
        </w:rPr>
        <w:t xml:space="preserve">  07.11.16г. – 11.11.16г.</w:t>
      </w:r>
    </w:p>
    <w:p w:rsidR="008059C8" w:rsidRDefault="00117CE9" w:rsidP="008059C8">
      <w:pPr>
        <w:ind w:left="2694" w:firstLine="0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</w:t>
      </w:r>
      <w:r w:rsidR="008059C8">
        <w:rPr>
          <w:color w:val="auto"/>
          <w:sz w:val="24"/>
          <w:szCs w:val="24"/>
        </w:rPr>
        <w:t>Гидроагрегат №2  01.09.16г. – 25.09.16г.</w:t>
      </w:r>
    </w:p>
    <w:p w:rsidR="008059C8" w:rsidRDefault="008059C8" w:rsidP="008059C8">
      <w:pPr>
        <w:ind w:left="2694" w:firstLine="0"/>
        <w:rPr>
          <w:color w:val="auto"/>
          <w:sz w:val="24"/>
          <w:szCs w:val="24"/>
        </w:rPr>
      </w:pPr>
    </w:p>
    <w:p w:rsidR="008059C8" w:rsidRDefault="008059C8" w:rsidP="008059C8">
      <w:pPr>
        <w:ind w:left="2694" w:hanging="2268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Беломорская ГЭС -  Гидроагрегат №1  22.08.16г. – 26.08.16г.</w:t>
      </w:r>
    </w:p>
    <w:p w:rsidR="008059C8" w:rsidRDefault="008059C8" w:rsidP="008059C8">
      <w:pPr>
        <w:ind w:left="2694" w:hanging="284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Гидро</w:t>
      </w:r>
      <w:r w:rsidR="00261EB8">
        <w:rPr>
          <w:color w:val="auto"/>
          <w:sz w:val="24"/>
          <w:szCs w:val="24"/>
        </w:rPr>
        <w:t>агрегат №2  05.09.16г. – 16.09.</w:t>
      </w:r>
      <w:r>
        <w:rPr>
          <w:color w:val="auto"/>
          <w:sz w:val="24"/>
          <w:szCs w:val="24"/>
        </w:rPr>
        <w:t>16г.</w:t>
      </w:r>
    </w:p>
    <w:p w:rsidR="008059C8" w:rsidRPr="000C76A2" w:rsidRDefault="008059C8" w:rsidP="008059C8">
      <w:pPr>
        <w:ind w:left="2694" w:hanging="284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  Гидроагрегат №3  26.09.16г. – 30.09.16г.</w:t>
      </w:r>
    </w:p>
    <w:p w:rsidR="00CF47F6" w:rsidRDefault="00CF47F6" w:rsidP="00CF47F6">
      <w:pPr>
        <w:jc w:val="right"/>
        <w:rPr>
          <w:sz w:val="24"/>
          <w:szCs w:val="24"/>
        </w:rPr>
      </w:pPr>
    </w:p>
    <w:p w:rsidR="00DF724B" w:rsidRDefault="00DF724B" w:rsidP="00CF47F6">
      <w:pPr>
        <w:jc w:val="right"/>
        <w:rPr>
          <w:b/>
          <w:i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4"/>
        <w:gridCol w:w="7295"/>
        <w:gridCol w:w="1057"/>
        <w:gridCol w:w="643"/>
      </w:tblGrid>
      <w:tr w:rsidR="00CF47F6" w:rsidTr="00BC77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394FD5" w:rsidRDefault="00CF47F6" w:rsidP="005E1373">
            <w:pPr>
              <w:jc w:val="center"/>
              <w:rPr>
                <w:b/>
                <w:bCs/>
                <w:sz w:val="22"/>
                <w:szCs w:val="22"/>
              </w:rPr>
            </w:pPr>
            <w:r w:rsidRPr="00394FD5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394FD5" w:rsidRDefault="00CF47F6" w:rsidP="005E1373">
            <w:pPr>
              <w:jc w:val="center"/>
              <w:rPr>
                <w:b/>
                <w:bCs/>
                <w:sz w:val="22"/>
                <w:szCs w:val="22"/>
              </w:rPr>
            </w:pPr>
            <w:r w:rsidRPr="00394FD5">
              <w:rPr>
                <w:b/>
                <w:bCs/>
                <w:sz w:val="22"/>
                <w:szCs w:val="22"/>
              </w:rPr>
              <w:t>Наименование работ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394FD5" w:rsidRDefault="00CF47F6" w:rsidP="005E1373">
            <w:pPr>
              <w:jc w:val="center"/>
              <w:rPr>
                <w:b/>
                <w:bCs/>
                <w:sz w:val="22"/>
                <w:szCs w:val="22"/>
              </w:rPr>
            </w:pPr>
            <w:r w:rsidRPr="00394FD5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394FD5" w:rsidRDefault="00CF47F6" w:rsidP="005E1373">
            <w:pPr>
              <w:ind w:firstLine="110"/>
              <w:jc w:val="center"/>
              <w:rPr>
                <w:b/>
                <w:bCs/>
                <w:sz w:val="22"/>
                <w:szCs w:val="22"/>
              </w:rPr>
            </w:pPr>
            <w:r w:rsidRPr="00394FD5">
              <w:rPr>
                <w:b/>
                <w:bCs/>
                <w:sz w:val="22"/>
                <w:szCs w:val="22"/>
              </w:rPr>
              <w:t>Объем</w:t>
            </w:r>
          </w:p>
        </w:tc>
      </w:tr>
      <w:tr w:rsidR="00CF47F6" w:rsidTr="00BC7795">
        <w:trPr>
          <w:trHeight w:val="278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DF5B15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8A3CDF" w:rsidRDefault="00CF47F6" w:rsidP="002E5244">
            <w:pPr>
              <w:ind w:firstLine="0"/>
              <w:rPr>
                <w:sz w:val="24"/>
                <w:szCs w:val="24"/>
              </w:rPr>
            </w:pPr>
            <w:r w:rsidRPr="008A3CDF">
              <w:rPr>
                <w:sz w:val="24"/>
                <w:szCs w:val="24"/>
              </w:rPr>
              <w:t xml:space="preserve">Разработка проекта  реконструкции </w:t>
            </w:r>
            <w:r>
              <w:rPr>
                <w:sz w:val="24"/>
                <w:szCs w:val="24"/>
              </w:rPr>
              <w:t xml:space="preserve">системы контроля биения вала гидроагрегатов </w:t>
            </w:r>
            <w:r w:rsidR="00FA2BA9">
              <w:rPr>
                <w:sz w:val="24"/>
                <w:szCs w:val="24"/>
              </w:rPr>
              <w:t>Выгостровской и Беломорской</w:t>
            </w:r>
            <w:r>
              <w:rPr>
                <w:sz w:val="24"/>
                <w:szCs w:val="24"/>
              </w:rPr>
              <w:t xml:space="preserve"> ГЭС</w:t>
            </w:r>
            <w:r w:rsidRPr="008A3CDF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CF47F6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CF47F6" w:rsidTr="00BC7795">
        <w:trPr>
          <w:trHeight w:val="28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DF5B15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EB10F4" w:rsidRDefault="00CF47F6" w:rsidP="002E524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B10F4">
              <w:rPr>
                <w:sz w:val="24"/>
                <w:szCs w:val="24"/>
              </w:rPr>
              <w:t>огласование с КВГЭС проекта</w:t>
            </w:r>
            <w:r>
              <w:rPr>
                <w:sz w:val="24"/>
                <w:szCs w:val="24"/>
              </w:rPr>
              <w:t xml:space="preserve"> и</w:t>
            </w:r>
            <w:r w:rsidRPr="00EB10F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EB10F4">
              <w:rPr>
                <w:sz w:val="24"/>
                <w:szCs w:val="24"/>
              </w:rPr>
              <w:t xml:space="preserve">редоставление </w:t>
            </w:r>
            <w:r>
              <w:rPr>
                <w:sz w:val="24"/>
                <w:szCs w:val="24"/>
              </w:rPr>
              <w:t xml:space="preserve">его на бумажном носителе и </w:t>
            </w:r>
            <w:r w:rsidRPr="00EB10F4">
              <w:rPr>
                <w:sz w:val="24"/>
                <w:szCs w:val="24"/>
              </w:rPr>
              <w:t>в электронном виде</w:t>
            </w:r>
            <w:r>
              <w:rPr>
                <w:sz w:val="24"/>
                <w:szCs w:val="24"/>
              </w:rPr>
              <w:t xml:space="preserve"> </w:t>
            </w:r>
            <w:r w:rsidRPr="00EB10F4">
              <w:rPr>
                <w:sz w:val="24"/>
                <w:szCs w:val="24"/>
              </w:rPr>
              <w:t>с оформлением Акт</w:t>
            </w:r>
            <w:r>
              <w:rPr>
                <w:sz w:val="24"/>
                <w:szCs w:val="24"/>
              </w:rPr>
              <w:t>а</w:t>
            </w:r>
            <w:r w:rsidRPr="00EB10F4">
              <w:rPr>
                <w:sz w:val="24"/>
                <w:szCs w:val="24"/>
              </w:rPr>
              <w:t xml:space="preserve"> сдачи-приемки выполненных проектных работ.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DF5B15">
              <w:rPr>
                <w:bCs/>
                <w:sz w:val="22"/>
                <w:szCs w:val="22"/>
              </w:rPr>
              <w:t>проект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CF47F6" w:rsidTr="00BC7795">
        <w:trPr>
          <w:trHeight w:val="272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DF5B15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EB10F4" w:rsidRDefault="00CF47F6" w:rsidP="002E5244">
            <w:pPr>
              <w:ind w:firstLine="0"/>
              <w:rPr>
                <w:sz w:val="24"/>
                <w:szCs w:val="24"/>
              </w:rPr>
            </w:pPr>
            <w:r w:rsidRPr="00EB10F4">
              <w:rPr>
                <w:sz w:val="24"/>
                <w:szCs w:val="24"/>
              </w:rPr>
              <w:t xml:space="preserve">Выполнение поставки оборудования, комплектующих и прочих материалов в соответствии с согласованной проектной документацией.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 w:rsidRPr="00DF5B15"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CF47F6" w:rsidTr="00BC77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 w:rsidRPr="00DF5B15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EB10F4" w:rsidRDefault="00CF47F6" w:rsidP="002E5244">
            <w:pPr>
              <w:ind w:firstLine="0"/>
              <w:rPr>
                <w:sz w:val="24"/>
                <w:szCs w:val="24"/>
              </w:rPr>
            </w:pPr>
            <w:r w:rsidRPr="00EB10F4">
              <w:rPr>
                <w:sz w:val="24"/>
                <w:szCs w:val="24"/>
              </w:rPr>
              <w:t xml:space="preserve">Выполнение строительно-монтажных и пусконаладочных работ </w:t>
            </w:r>
            <w:r w:rsidRPr="00EB10F4">
              <w:rPr>
                <w:spacing w:val="2"/>
                <w:sz w:val="24"/>
                <w:szCs w:val="24"/>
              </w:rPr>
              <w:t xml:space="preserve"> в соответствии</w:t>
            </w:r>
            <w:r w:rsidRPr="00EB10F4">
              <w:rPr>
                <w:sz w:val="24"/>
                <w:szCs w:val="24"/>
              </w:rPr>
              <w:t xml:space="preserve">  со сроками графика производства работ.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 w:rsidRPr="00EB10F4">
              <w:rPr>
                <w:spacing w:val="2"/>
                <w:sz w:val="24"/>
                <w:szCs w:val="24"/>
              </w:rPr>
              <w:t xml:space="preserve">Передача  результата выполненных работ в эксплуатацию Заказчику </w:t>
            </w:r>
            <w:r w:rsidRPr="00EB10F4">
              <w:rPr>
                <w:sz w:val="24"/>
                <w:szCs w:val="24"/>
              </w:rPr>
              <w:t>с оформлением приёмо -</w:t>
            </w:r>
            <w:r>
              <w:rPr>
                <w:sz w:val="24"/>
                <w:szCs w:val="24"/>
              </w:rPr>
              <w:t xml:space="preserve"> </w:t>
            </w:r>
            <w:r w:rsidRPr="00EB10F4">
              <w:rPr>
                <w:sz w:val="24"/>
                <w:szCs w:val="24"/>
              </w:rPr>
              <w:t>сдаточного акта.</w:t>
            </w:r>
            <w:r w:rsidRPr="00EB10F4">
              <w:rPr>
                <w:spacing w:val="2"/>
                <w:sz w:val="24"/>
                <w:szCs w:val="24"/>
              </w:rPr>
              <w:t xml:space="preserve"> </w:t>
            </w:r>
            <w:r w:rsidRPr="00EB10F4">
              <w:rPr>
                <w:sz w:val="24"/>
                <w:szCs w:val="24"/>
              </w:rPr>
              <w:t xml:space="preserve"> 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комплекс работ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6C4A7F" w:rsidTr="00BC77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7F" w:rsidRPr="00DF5B15" w:rsidRDefault="006C4A7F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A7F" w:rsidRPr="00EB10F4" w:rsidRDefault="006C4A7F" w:rsidP="002E524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Аттестация измерительных каналов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A7F" w:rsidRDefault="006C4A7F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A7F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CF47F6" w:rsidTr="00BC77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7F6" w:rsidRPr="00DF5B15" w:rsidRDefault="006C4A7F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EB10F4" w:rsidRDefault="00CF47F6" w:rsidP="002E5244">
            <w:pPr>
              <w:ind w:firstLine="0"/>
              <w:rPr>
                <w:sz w:val="24"/>
                <w:szCs w:val="24"/>
              </w:rPr>
            </w:pPr>
            <w:r w:rsidRPr="00EB10F4">
              <w:rPr>
                <w:sz w:val="24"/>
                <w:szCs w:val="24"/>
              </w:rPr>
              <w:t xml:space="preserve">Предоставление исполнительной документации строительно-монтажных и пусконаладочных работ </w:t>
            </w:r>
            <w:r w:rsidRPr="00EB10F4">
              <w:rPr>
                <w:spacing w:val="2"/>
                <w:sz w:val="24"/>
                <w:szCs w:val="24"/>
              </w:rPr>
              <w:t xml:space="preserve"> </w:t>
            </w:r>
            <w:r w:rsidRPr="00EB10F4">
              <w:rPr>
                <w:sz w:val="24"/>
                <w:szCs w:val="24"/>
              </w:rPr>
              <w:t>на бумажном носителе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DF5B15" w:rsidRDefault="00CF47F6" w:rsidP="00422964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комплект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7F6" w:rsidRPr="005C72EF" w:rsidRDefault="00FA2BA9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</w:tr>
      <w:tr w:rsidR="00422964" w:rsidTr="00BC7795">
        <w:trPr>
          <w:trHeight w:val="45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964" w:rsidRPr="00DF5B15" w:rsidRDefault="006C4A7F" w:rsidP="005E1373">
            <w:pPr>
              <w:ind w:firstLine="34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7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964" w:rsidRPr="00EB10F4" w:rsidRDefault="00422964" w:rsidP="002E5244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Обучение обслуживающего персонала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964" w:rsidRDefault="00422964" w:rsidP="00422964">
            <w:pPr>
              <w:ind w:firstLine="3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работа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2964" w:rsidRPr="005C72EF" w:rsidRDefault="00422964" w:rsidP="005E1373">
            <w:pPr>
              <w:ind w:firstLine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</w:tr>
    </w:tbl>
    <w:p w:rsidR="00632B84" w:rsidRDefault="00632B84">
      <w:pPr>
        <w:pStyle w:val="a5"/>
        <w:rPr>
          <w:color w:val="000000"/>
          <w:u w:val="single"/>
        </w:rPr>
        <w:sectPr w:rsidR="00632B84" w:rsidSect="002A322A">
          <w:footerReference w:type="even" r:id="rId9"/>
          <w:footerReference w:type="default" r:id="rId10"/>
          <w:type w:val="continuous"/>
          <w:pgSz w:w="11907" w:h="16840" w:code="9"/>
          <w:pgMar w:top="507" w:right="627" w:bottom="568" w:left="1680" w:header="426" w:footer="309" w:gutter="0"/>
          <w:cols w:space="708"/>
          <w:noEndnote/>
          <w:titlePg/>
          <w:docGrid w:linePitch="326"/>
        </w:sectPr>
      </w:pPr>
    </w:p>
    <w:p w:rsidR="00892065" w:rsidRPr="00892065" w:rsidRDefault="00892065" w:rsidP="00892065">
      <w:pPr>
        <w:suppressAutoHyphens/>
        <w:ind w:firstLine="709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892065" w:rsidRPr="00892065" w:rsidRDefault="00892065" w:rsidP="00892065">
      <w:pPr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892065">
        <w:rPr>
          <w:rFonts w:eastAsia="Calibri"/>
          <w:color w:val="auto"/>
          <w:sz w:val="24"/>
          <w:szCs w:val="24"/>
          <w:lang w:eastAsia="en-US"/>
        </w:rPr>
        <w:t>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:rsidR="00892065" w:rsidRPr="00892065" w:rsidRDefault="00892065" w:rsidP="00892065">
      <w:pPr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892065">
        <w:rPr>
          <w:rFonts w:eastAsia="Calibri"/>
          <w:color w:val="auto"/>
          <w:sz w:val="24"/>
          <w:szCs w:val="24"/>
          <w:lang w:eastAsia="en-US"/>
        </w:rPr>
        <w:t>последовательность операций должна быть отражена с учетом технологии выполнения работ;</w:t>
      </w:r>
    </w:p>
    <w:p w:rsidR="00892065" w:rsidRPr="00892065" w:rsidRDefault="00892065" w:rsidP="00892065">
      <w:pPr>
        <w:numPr>
          <w:ilvl w:val="0"/>
          <w:numId w:val="26"/>
        </w:numPr>
        <w:ind w:left="993" w:hanging="284"/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892065">
        <w:rPr>
          <w:rFonts w:eastAsia="Calibri"/>
          <w:color w:val="auto"/>
          <w:sz w:val="24"/>
          <w:szCs w:val="24"/>
          <w:lang w:eastAsia="en-US"/>
        </w:rPr>
        <w:t>должно быть указано количество рабочего персонала подрядчика, необходимого для выполнения каждой конкретной операции;</w:t>
      </w:r>
    </w:p>
    <w:p w:rsidR="00892065" w:rsidRPr="00892065" w:rsidRDefault="00892065" w:rsidP="00892065">
      <w:pPr>
        <w:suppressAutoHyphens/>
        <w:ind w:firstLine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892065" w:rsidRPr="00892065" w:rsidRDefault="00892065" w:rsidP="00892065">
      <w:pPr>
        <w:suppressAutoHyphens/>
        <w:ind w:firstLine="0"/>
        <w:rPr>
          <w:color w:val="auto"/>
          <w:sz w:val="24"/>
          <w:szCs w:val="24"/>
        </w:rPr>
      </w:pPr>
    </w:p>
    <w:p w:rsidR="00892065" w:rsidRPr="00892065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 Требования к подрядчику и к организации производства работ.</w:t>
      </w:r>
    </w:p>
    <w:p w:rsidR="00892065" w:rsidRPr="00892065" w:rsidRDefault="00892065" w:rsidP="00892065">
      <w:pPr>
        <w:suppressAutoHyphens/>
        <w:ind w:firstLine="0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5.1. Требования к организации производства работ и их качеству:</w:t>
      </w:r>
    </w:p>
    <w:p w:rsidR="00CF47F6" w:rsidRPr="00916A2A" w:rsidRDefault="002E5244" w:rsidP="00CF47F6">
      <w:pPr>
        <w:ind w:firstLine="0"/>
        <w:rPr>
          <w:sz w:val="24"/>
          <w:szCs w:val="24"/>
        </w:rPr>
      </w:pPr>
      <w:r w:rsidRPr="002E5244">
        <w:rPr>
          <w:color w:val="auto"/>
          <w:sz w:val="24"/>
          <w:szCs w:val="24"/>
        </w:rPr>
        <w:t>5.1.1.</w:t>
      </w:r>
      <w:r w:rsidR="00892065" w:rsidRPr="00892065">
        <w:rPr>
          <w:i/>
          <w:color w:val="FF0000"/>
          <w:sz w:val="24"/>
          <w:szCs w:val="24"/>
        </w:rPr>
        <w:t xml:space="preserve"> </w:t>
      </w:r>
      <w:r w:rsidR="00CF47F6" w:rsidRPr="00916A2A">
        <w:rPr>
          <w:sz w:val="24"/>
          <w:szCs w:val="24"/>
        </w:rPr>
        <w:t>При производстве работ Подрядчик должен соблюдать требования нормативных документов, регламентирующих  безопасное проведение данных работ: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>СО 34.03.301-00. Правила пожарной безопасности для энергетических предприятий;</w:t>
      </w:r>
    </w:p>
    <w:p w:rsidR="00117CE9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lastRenderedPageBreak/>
        <w:t>-</w:t>
      </w:r>
      <w:r w:rsidRPr="00916A2A">
        <w:rPr>
          <w:sz w:val="24"/>
          <w:szCs w:val="24"/>
        </w:rPr>
        <w:tab/>
        <w:t>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163;</w:t>
      </w:r>
    </w:p>
    <w:p w:rsidR="00CF47F6" w:rsidRPr="00117CE9" w:rsidRDefault="00CF47F6" w:rsidP="00117CE9">
      <w:pPr>
        <w:pStyle w:val="ab"/>
        <w:numPr>
          <w:ilvl w:val="0"/>
          <w:numId w:val="33"/>
        </w:numPr>
        <w:tabs>
          <w:tab w:val="left" w:pos="426"/>
        </w:tabs>
        <w:ind w:left="426" w:hanging="426"/>
      </w:pPr>
      <w:r w:rsidRPr="00117CE9">
        <w:t>ГОСТ 24.104-85, раздел 2, ГОСТ 12.2.007.0-75, ГОСТ 12.2.007.6-93 и ГОСТ 25861-83;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 xml:space="preserve">СО 153-34.20.501-2003. Правила технической эксплуатации электрических станций и сетей РФ; 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>ПОТ РМ-007-98. Межотраслевые правила по охране труда при погрузочно-разгрузочных работах и размещении грузов. Утверждены постановлением Минтруда России от 20.03.1998 №16;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>СО 153-34.03.204 (РД 34.03.204). Правила безопасности при работе с инструментом и приспособлениями, с изменением №1/1995</w:t>
      </w:r>
      <w:r w:rsidR="003B470B">
        <w:rPr>
          <w:sz w:val="24"/>
          <w:szCs w:val="24"/>
        </w:rPr>
        <w:t xml:space="preserve"> г., № 2/ 1995 г.,  № 3/ 1996 г</w:t>
      </w:r>
      <w:r w:rsidRPr="00916A2A">
        <w:rPr>
          <w:sz w:val="24"/>
          <w:szCs w:val="24"/>
        </w:rPr>
        <w:t xml:space="preserve">. Утверждены Управлением по ТБ и промышленной санитарии Минэнерго СССР  27.03.91;  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>ППБ-01-2003  Правила пожарной безопасности;</w:t>
      </w:r>
    </w:p>
    <w:p w:rsidR="00CF47F6" w:rsidRPr="00916A2A" w:rsidRDefault="00CF47F6" w:rsidP="00117CE9">
      <w:pPr>
        <w:tabs>
          <w:tab w:val="left" w:pos="426"/>
        </w:tabs>
        <w:ind w:left="426" w:hanging="426"/>
        <w:rPr>
          <w:sz w:val="24"/>
          <w:szCs w:val="24"/>
        </w:rPr>
      </w:pPr>
      <w:r w:rsidRPr="00916A2A">
        <w:rPr>
          <w:sz w:val="24"/>
          <w:szCs w:val="24"/>
        </w:rPr>
        <w:t>-</w:t>
      </w:r>
      <w:r w:rsidRPr="00916A2A">
        <w:rPr>
          <w:sz w:val="24"/>
          <w:szCs w:val="24"/>
        </w:rPr>
        <w:tab/>
        <w:t>ПУЭ Правила устройства электроустановок в редакции 6 и 7 издания с изменениями на 20.06.2003г.</w:t>
      </w:r>
    </w:p>
    <w:p w:rsidR="00F4740B" w:rsidRPr="003C3EC4" w:rsidRDefault="002E5244" w:rsidP="005D50E2">
      <w:pPr>
        <w:suppressAutoHyphens/>
        <w:ind w:firstLine="0"/>
        <w:rPr>
          <w:color w:val="auto"/>
          <w:sz w:val="24"/>
          <w:szCs w:val="24"/>
        </w:rPr>
      </w:pPr>
      <w:r w:rsidRPr="002E5244">
        <w:rPr>
          <w:color w:val="auto"/>
          <w:sz w:val="24"/>
          <w:szCs w:val="24"/>
        </w:rPr>
        <w:t>5.1.2.</w:t>
      </w:r>
      <w:r w:rsidR="00892065" w:rsidRPr="005F4ED7">
        <w:rPr>
          <w:i/>
          <w:color w:val="auto"/>
          <w:sz w:val="24"/>
          <w:szCs w:val="24"/>
        </w:rPr>
        <w:t xml:space="preserve"> </w:t>
      </w:r>
      <w:r w:rsidR="00CF47F6" w:rsidRPr="005F4ED7">
        <w:rPr>
          <w:color w:val="auto"/>
          <w:sz w:val="24"/>
          <w:szCs w:val="24"/>
        </w:rPr>
        <w:t xml:space="preserve">При производстве работ Подрядчик должен соблюдать требования нормативных документов, </w:t>
      </w:r>
      <w:r w:rsidR="00CF47F6" w:rsidRPr="003C3EC4">
        <w:rPr>
          <w:color w:val="auto"/>
          <w:sz w:val="24"/>
          <w:szCs w:val="24"/>
        </w:rPr>
        <w:t xml:space="preserve">регламентирующих  </w:t>
      </w:r>
      <w:r w:rsidR="00892065" w:rsidRPr="003C3EC4">
        <w:rPr>
          <w:color w:val="auto"/>
          <w:sz w:val="24"/>
          <w:szCs w:val="24"/>
        </w:rPr>
        <w:t>технологию выполнения данны</w:t>
      </w:r>
      <w:r w:rsidR="00CF47F6" w:rsidRPr="003C3EC4">
        <w:rPr>
          <w:color w:val="auto"/>
          <w:sz w:val="24"/>
          <w:szCs w:val="24"/>
        </w:rPr>
        <w:t>х работ:</w:t>
      </w:r>
    </w:p>
    <w:p w:rsidR="00CF47F6" w:rsidRPr="00117CE9" w:rsidRDefault="00583BBC" w:rsidP="00117CE9">
      <w:pPr>
        <w:pStyle w:val="ab"/>
        <w:numPr>
          <w:ilvl w:val="0"/>
          <w:numId w:val="34"/>
        </w:numPr>
        <w:suppressAutoHyphens/>
        <w:ind w:left="426" w:hanging="426"/>
        <w:jc w:val="both"/>
        <w:rPr>
          <w:i/>
        </w:rPr>
      </w:pPr>
      <w:r w:rsidRPr="00117CE9">
        <w:t>«СТО 34-35-587-001-2012 Организация пусконаладочных работ по АСУТП на электростанциях».</w:t>
      </w:r>
    </w:p>
    <w:p w:rsidR="00892065" w:rsidRPr="00117CE9" w:rsidRDefault="002E5244" w:rsidP="00117CE9">
      <w:pPr>
        <w:suppressAutoHyphens/>
        <w:ind w:firstLine="0"/>
        <w:rPr>
          <w:i/>
          <w:sz w:val="24"/>
          <w:szCs w:val="24"/>
        </w:rPr>
      </w:pPr>
      <w:r w:rsidRPr="00117CE9">
        <w:rPr>
          <w:sz w:val="24"/>
          <w:szCs w:val="24"/>
        </w:rPr>
        <w:t>5.1.3.</w:t>
      </w:r>
      <w:r w:rsidR="00892065" w:rsidRPr="00117CE9">
        <w:rPr>
          <w:i/>
          <w:sz w:val="24"/>
          <w:szCs w:val="24"/>
        </w:rPr>
        <w:t xml:space="preserve"> </w:t>
      </w:r>
      <w:r w:rsidR="00CF47F6" w:rsidRPr="00117CE9">
        <w:rPr>
          <w:sz w:val="24"/>
          <w:szCs w:val="24"/>
        </w:rPr>
        <w:t>При производстве работ Подрядчик должен соблюдать требования нормативных документов, регламентирующих  качество выполняемых работ:</w:t>
      </w:r>
    </w:p>
    <w:p w:rsidR="00583BBC" w:rsidRPr="00117CE9" w:rsidRDefault="00583BBC" w:rsidP="00117CE9">
      <w:pPr>
        <w:pStyle w:val="ab"/>
        <w:widowControl w:val="0"/>
        <w:numPr>
          <w:ilvl w:val="0"/>
          <w:numId w:val="34"/>
        </w:numPr>
        <w:ind w:left="426" w:hanging="426"/>
        <w:jc w:val="both"/>
      </w:pPr>
      <w:r w:rsidRPr="00117CE9">
        <w:t>ГОСТ 24.701-86</w:t>
      </w:r>
      <w:r w:rsidR="00F4740B" w:rsidRPr="00117CE9">
        <w:t xml:space="preserve"> Единая система стандартов автоматизированных систем управления. Надежность автоматизированных систем управления. Основные положения</w:t>
      </w:r>
      <w:r w:rsidRPr="00117CE9">
        <w:t xml:space="preserve">, </w:t>
      </w:r>
    </w:p>
    <w:p w:rsidR="00583BBC" w:rsidRPr="00117CE9" w:rsidRDefault="00583BBC" w:rsidP="00117CE9">
      <w:pPr>
        <w:pStyle w:val="ab"/>
        <w:widowControl w:val="0"/>
        <w:numPr>
          <w:ilvl w:val="0"/>
          <w:numId w:val="34"/>
        </w:numPr>
        <w:ind w:left="426" w:hanging="426"/>
        <w:jc w:val="both"/>
      </w:pPr>
      <w:r w:rsidRPr="00117CE9">
        <w:t>ГОСТ 27.003-90</w:t>
      </w:r>
      <w:r w:rsidR="00F4740B" w:rsidRPr="00117CE9">
        <w:t xml:space="preserve"> Состав и общие правила задания требований по надежности</w:t>
      </w:r>
      <w:r w:rsidRPr="00117CE9">
        <w:t xml:space="preserve"> </w:t>
      </w:r>
    </w:p>
    <w:p w:rsidR="00583BBC" w:rsidRPr="00117CE9" w:rsidRDefault="00583BBC" w:rsidP="00117CE9">
      <w:pPr>
        <w:pStyle w:val="a4"/>
        <w:numPr>
          <w:ilvl w:val="0"/>
          <w:numId w:val="34"/>
        </w:numPr>
        <w:ind w:left="426" w:hanging="426"/>
      </w:pPr>
      <w:r w:rsidRPr="00117CE9">
        <w:t>РД 153-34.0-11.204-97 «Методика приемки из наладки и эксплуатацию измерительных каналов информационно-измерительных систем».</w:t>
      </w:r>
    </w:p>
    <w:p w:rsidR="00583BBC" w:rsidRPr="00117CE9" w:rsidRDefault="00583BBC" w:rsidP="00117CE9">
      <w:pPr>
        <w:pStyle w:val="ab"/>
        <w:numPr>
          <w:ilvl w:val="0"/>
          <w:numId w:val="34"/>
        </w:numPr>
        <w:suppressAutoHyphens/>
        <w:ind w:left="426" w:hanging="426"/>
        <w:jc w:val="both"/>
        <w:rPr>
          <w:i/>
        </w:rPr>
      </w:pPr>
      <w:r w:rsidRPr="00117CE9">
        <w:t>«СТО 34-35-587-001-2012 Организация пусконаладочных работ по АСУ</w:t>
      </w:r>
      <w:r w:rsidR="003B470B" w:rsidRPr="00117CE9">
        <w:t xml:space="preserve"> </w:t>
      </w:r>
      <w:r w:rsidRPr="00117CE9">
        <w:t>ТП на электростанциях».</w:t>
      </w:r>
    </w:p>
    <w:p w:rsidR="00583BBC" w:rsidRPr="00892065" w:rsidRDefault="00583BBC" w:rsidP="00892065">
      <w:pPr>
        <w:suppressAutoHyphens/>
        <w:ind w:firstLine="0"/>
        <w:rPr>
          <w:i/>
          <w:color w:val="FF0000"/>
          <w:sz w:val="24"/>
          <w:szCs w:val="24"/>
        </w:rPr>
      </w:pPr>
    </w:p>
    <w:p w:rsidR="002E5244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5.2. Требования к составу и содержанию Проекта:</w:t>
      </w:r>
    </w:p>
    <w:p w:rsidR="00117CE9" w:rsidRDefault="00583BBC" w:rsidP="00117CE9">
      <w:pPr>
        <w:suppressAutoHyphens/>
        <w:ind w:firstLine="567"/>
        <w:rPr>
          <w:sz w:val="24"/>
          <w:szCs w:val="24"/>
        </w:rPr>
      </w:pPr>
      <w:r w:rsidRPr="002E5244">
        <w:rPr>
          <w:sz w:val="24"/>
          <w:szCs w:val="24"/>
        </w:rPr>
        <w:t>Состав и содержание проектной докум</w:t>
      </w:r>
      <w:r w:rsidR="003B470B" w:rsidRPr="002E5244">
        <w:rPr>
          <w:sz w:val="24"/>
          <w:szCs w:val="24"/>
        </w:rPr>
        <w:t>ентации должны соответствовать «</w:t>
      </w:r>
      <w:r w:rsidRPr="002E5244">
        <w:rPr>
          <w:sz w:val="24"/>
          <w:szCs w:val="24"/>
        </w:rPr>
        <w:t>Положению о составе разделов проектной документаци</w:t>
      </w:r>
      <w:r w:rsidR="003B470B" w:rsidRPr="002E5244">
        <w:rPr>
          <w:sz w:val="24"/>
          <w:szCs w:val="24"/>
        </w:rPr>
        <w:t>и и требованиям к их содержанию»</w:t>
      </w:r>
      <w:r w:rsidRPr="002E5244">
        <w:rPr>
          <w:sz w:val="24"/>
          <w:szCs w:val="24"/>
        </w:rPr>
        <w:t xml:space="preserve"> утвержденному постановлением Правительства РФ № 87 от 16.</w:t>
      </w:r>
      <w:r w:rsidR="003B470B" w:rsidRPr="002E5244">
        <w:rPr>
          <w:sz w:val="24"/>
          <w:szCs w:val="24"/>
        </w:rPr>
        <w:t>02.2008</w:t>
      </w:r>
      <w:r w:rsidRPr="002E5244">
        <w:rPr>
          <w:sz w:val="24"/>
          <w:szCs w:val="24"/>
        </w:rPr>
        <w:t>г., Градостроительному кодексу РФ ст. 48,</w:t>
      </w:r>
      <w:r w:rsidR="003B470B" w:rsidRPr="002E5244">
        <w:rPr>
          <w:sz w:val="24"/>
          <w:szCs w:val="24"/>
        </w:rPr>
        <w:t xml:space="preserve"> </w:t>
      </w:r>
      <w:r w:rsidRPr="002E5244">
        <w:rPr>
          <w:sz w:val="24"/>
          <w:szCs w:val="24"/>
        </w:rPr>
        <w:t xml:space="preserve">49. </w:t>
      </w:r>
    </w:p>
    <w:p w:rsidR="00583BBC" w:rsidRPr="00117CE9" w:rsidRDefault="00583BBC" w:rsidP="00117CE9">
      <w:pPr>
        <w:suppressAutoHyphens/>
        <w:ind w:firstLine="567"/>
        <w:rPr>
          <w:color w:val="auto"/>
          <w:sz w:val="24"/>
          <w:szCs w:val="24"/>
        </w:rPr>
      </w:pPr>
      <w:r w:rsidRPr="00117CE9">
        <w:rPr>
          <w:noProof/>
          <w:sz w:val="24"/>
          <w:szCs w:val="24"/>
        </w:rPr>
        <w:t xml:space="preserve">Проект должен соответствовать требованиям </w:t>
      </w:r>
      <w:r w:rsidRPr="00117CE9">
        <w:rPr>
          <w:sz w:val="24"/>
          <w:szCs w:val="24"/>
        </w:rPr>
        <w:t>ГОСТ Р21.1101-2009 «Основные требования к проектной и рабочей документации»,</w:t>
      </w:r>
      <w:r w:rsidRPr="00117CE9">
        <w:rPr>
          <w:noProof/>
          <w:sz w:val="24"/>
          <w:szCs w:val="24"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583BBC" w:rsidRPr="0059059C" w:rsidRDefault="00583BBC" w:rsidP="00583BBC">
      <w:pPr>
        <w:pStyle w:val="ab"/>
        <w:tabs>
          <w:tab w:val="left" w:pos="567"/>
        </w:tabs>
        <w:ind w:left="0"/>
        <w:jc w:val="both"/>
        <w:rPr>
          <w:noProof/>
        </w:rPr>
      </w:pPr>
      <w:r w:rsidRPr="0059059C">
        <w:rPr>
          <w:noProof/>
        </w:rPr>
        <w:tab/>
        <w:t xml:space="preserve">Подрядчик предоставляет заказчику проектную документацию в </w:t>
      </w:r>
      <w:r w:rsidRPr="0059059C">
        <w:rPr>
          <w:rFonts w:eastAsia="MS Mincho"/>
          <w:b/>
        </w:rPr>
        <w:t xml:space="preserve">2-х </w:t>
      </w:r>
      <w:r>
        <w:rPr>
          <w:rFonts w:eastAsia="MS Mincho"/>
          <w:b/>
        </w:rPr>
        <w:t xml:space="preserve">экземлярах </w:t>
      </w:r>
      <w:r w:rsidRPr="0059059C">
        <w:rPr>
          <w:rFonts w:eastAsia="MS Mincho"/>
        </w:rPr>
        <w:t xml:space="preserve">на бумажном носителе и </w:t>
      </w:r>
      <w:r w:rsidRPr="0059059C">
        <w:t>в электронном виде на С</w:t>
      </w:r>
      <w:r w:rsidRPr="0059059C">
        <w:rPr>
          <w:lang w:val="en-US"/>
        </w:rPr>
        <w:t>D</w:t>
      </w:r>
      <w:r w:rsidRPr="0059059C">
        <w:t xml:space="preserve"> диске.</w:t>
      </w:r>
    </w:p>
    <w:p w:rsidR="00583BBC" w:rsidRDefault="00583BBC" w:rsidP="00583BBC">
      <w:pPr>
        <w:pStyle w:val="ab"/>
        <w:tabs>
          <w:tab w:val="left" w:pos="567"/>
        </w:tabs>
        <w:ind w:left="0"/>
        <w:jc w:val="both"/>
        <w:rPr>
          <w:noProof/>
        </w:rPr>
      </w:pPr>
      <w:r w:rsidRPr="0059059C">
        <w:rPr>
          <w:noProof/>
        </w:rPr>
        <w:tab/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</w:t>
      </w:r>
      <w:r w:rsidR="0070707D">
        <w:rPr>
          <w:noProof/>
        </w:rPr>
        <w:t>ия эксплуатационных документов»,</w:t>
      </w:r>
      <w:r w:rsidR="0070707D">
        <w:t xml:space="preserve"> «СТО 34-35-587-001-2012 Организация пусконаладочных работ по АСУТП на электростанциях», «</w:t>
      </w:r>
      <w:r w:rsidR="0070707D" w:rsidRPr="0070707D">
        <w:t>СТО 34-35-587-00</w:t>
      </w:r>
      <w:r w:rsidR="0070707D">
        <w:t>2</w:t>
      </w:r>
      <w:r w:rsidR="0070707D" w:rsidRPr="0070707D">
        <w:t>-201</w:t>
      </w:r>
      <w:r w:rsidR="0070707D">
        <w:t>3</w:t>
      </w:r>
      <w:r w:rsidR="0070707D" w:rsidRPr="0070707D">
        <w:t xml:space="preserve"> </w:t>
      </w:r>
      <w:r w:rsidR="0070707D">
        <w:t>Автоматизированные системы управления технологическими процессами. Условия создания. Нормы и требования».</w:t>
      </w:r>
    </w:p>
    <w:p w:rsidR="00892065" w:rsidRPr="005F4ED7" w:rsidRDefault="00583BBC" w:rsidP="002A322A">
      <w:pPr>
        <w:pStyle w:val="a4"/>
        <w:spacing w:after="120"/>
        <w:ind w:firstLine="567"/>
      </w:pPr>
      <w:r w:rsidRPr="007E7694">
        <w:rPr>
          <w:szCs w:val="24"/>
        </w:rPr>
        <w:t>Вся эксплуатационная документация и описание ПО должны быть представлены на русском языке.</w:t>
      </w:r>
    </w:p>
    <w:p w:rsidR="00892065" w:rsidRPr="00892065" w:rsidRDefault="00892065" w:rsidP="00892065">
      <w:pPr>
        <w:suppressAutoHyphens/>
        <w:ind w:firstLine="709"/>
        <w:rPr>
          <w:i/>
          <w:color w:val="FF0000"/>
          <w:sz w:val="24"/>
          <w:szCs w:val="24"/>
        </w:rPr>
      </w:pPr>
    </w:p>
    <w:p w:rsidR="00892065" w:rsidRPr="00892065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5.3. Требования к подрядной организации:</w:t>
      </w:r>
    </w:p>
    <w:p w:rsidR="00892065" w:rsidRPr="00892065" w:rsidRDefault="00892065" w:rsidP="00892065">
      <w:pPr>
        <w:suppressAutoHyphens/>
        <w:ind w:firstLine="0"/>
        <w:rPr>
          <w:b/>
          <w:color w:val="auto"/>
          <w:sz w:val="24"/>
          <w:szCs w:val="24"/>
        </w:rPr>
      </w:pPr>
      <w:bookmarkStart w:id="3" w:name="_Toc154808868"/>
      <w:bookmarkStart w:id="4" w:name="_Toc154810998"/>
      <w:bookmarkStart w:id="5" w:name="_Toc154983026"/>
      <w:bookmarkStart w:id="6" w:name="_Toc157941946"/>
      <w:bookmarkStart w:id="7" w:name="_Toc159385167"/>
      <w:r w:rsidRPr="00892065">
        <w:rPr>
          <w:b/>
          <w:color w:val="auto"/>
          <w:sz w:val="24"/>
          <w:szCs w:val="24"/>
        </w:rPr>
        <w:t>5.3.1. Общие требования</w:t>
      </w:r>
      <w:bookmarkEnd w:id="3"/>
      <w:bookmarkEnd w:id="4"/>
      <w:bookmarkEnd w:id="5"/>
      <w:bookmarkEnd w:id="6"/>
      <w:bookmarkEnd w:id="7"/>
      <w:r w:rsidRPr="00892065">
        <w:rPr>
          <w:b/>
          <w:color w:val="auto"/>
          <w:sz w:val="24"/>
          <w:szCs w:val="24"/>
        </w:rPr>
        <w:t>:</w:t>
      </w:r>
    </w:p>
    <w:p w:rsidR="00892065" w:rsidRDefault="00892065" w:rsidP="00A50BBE">
      <w:pPr>
        <w:pStyle w:val="ab"/>
        <w:numPr>
          <w:ilvl w:val="3"/>
          <w:numId w:val="38"/>
        </w:numPr>
        <w:suppressAutoHyphens/>
        <w:jc w:val="both"/>
        <w:outlineLvl w:val="0"/>
      </w:pPr>
      <w:bookmarkStart w:id="8" w:name="_Toc154808869"/>
      <w:bookmarkStart w:id="9" w:name="_Toc154810999"/>
      <w:bookmarkStart w:id="10" w:name="_Toc154983027"/>
      <w:bookmarkStart w:id="11" w:name="_Toc157941947"/>
      <w:bookmarkStart w:id="12" w:name="_Toc159385168"/>
      <w:r w:rsidRPr="002A322A">
        <w:t>опыт работы по реконструкции энергооборудования не менее 3 лет;</w:t>
      </w:r>
    </w:p>
    <w:p w:rsidR="00892065" w:rsidRDefault="004A2D92" w:rsidP="00A50BBE">
      <w:pPr>
        <w:pStyle w:val="ab"/>
        <w:numPr>
          <w:ilvl w:val="3"/>
          <w:numId w:val="38"/>
        </w:numPr>
        <w:suppressAutoHyphens/>
        <w:jc w:val="both"/>
        <w:outlineLvl w:val="0"/>
      </w:pPr>
      <w:r w:rsidRPr="002A322A">
        <w:t xml:space="preserve">наличие свидетельств о членстве в СРО с допусками на виды работ, оказывающих влияние на безопасность объекта капитального строительства с указанием необходимых </w:t>
      </w:r>
      <w:r w:rsidRPr="002A322A">
        <w:lastRenderedPageBreak/>
        <w:t xml:space="preserve">допусков в соответствии с перечнем видов работ, утвержденным приказом Министерства регионального развития РФ от 30 декабря 2009 года №624 </w:t>
      </w:r>
      <w:r w:rsidR="00A50BBE">
        <w:t xml:space="preserve">– </w:t>
      </w:r>
      <w:r w:rsidR="00A50BBE" w:rsidRPr="00A50BBE">
        <w:rPr>
          <w:b/>
        </w:rPr>
        <w:t>не требуется</w:t>
      </w:r>
      <w:r w:rsidR="00A50BBE">
        <w:t>;</w:t>
      </w:r>
    </w:p>
    <w:p w:rsidR="00892065" w:rsidRDefault="00892065" w:rsidP="00A50BBE">
      <w:pPr>
        <w:pStyle w:val="ab"/>
        <w:numPr>
          <w:ilvl w:val="3"/>
          <w:numId w:val="38"/>
        </w:numPr>
        <w:suppressAutoHyphens/>
        <w:jc w:val="both"/>
        <w:outlineLvl w:val="0"/>
      </w:pPr>
      <w:r w:rsidRPr="002A322A">
        <w:t>обеспечить соответствие сметной документации требованиям ценовой политики</w:t>
      </w:r>
      <w:r w:rsidRPr="002A322A">
        <w:br/>
        <w:t>ОАО «ТГК-1»;</w:t>
      </w:r>
    </w:p>
    <w:p w:rsidR="00892065" w:rsidRPr="002A322A" w:rsidRDefault="00892065" w:rsidP="00A50BBE">
      <w:pPr>
        <w:pStyle w:val="ab"/>
        <w:numPr>
          <w:ilvl w:val="3"/>
          <w:numId w:val="38"/>
        </w:numPr>
        <w:suppressAutoHyphens/>
        <w:jc w:val="both"/>
        <w:outlineLvl w:val="0"/>
      </w:pPr>
      <w:r w:rsidRPr="002A322A">
        <w:t>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892065" w:rsidRPr="00892065" w:rsidRDefault="00892065" w:rsidP="00892065">
      <w:pPr>
        <w:suppressAutoHyphens/>
        <w:ind w:firstLine="0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5.3.2. Специальные требования</w:t>
      </w:r>
      <w:bookmarkEnd w:id="8"/>
      <w:bookmarkEnd w:id="9"/>
      <w:bookmarkEnd w:id="10"/>
      <w:bookmarkEnd w:id="11"/>
      <w:bookmarkEnd w:id="12"/>
      <w:r w:rsidRPr="00892065">
        <w:rPr>
          <w:b/>
          <w:color w:val="auto"/>
          <w:sz w:val="24"/>
          <w:szCs w:val="24"/>
        </w:rPr>
        <w:t>: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располагать кадрами, обладающими соответствующей квалификацией для осуществления проектных,  монтажных, пуско-наладочных работ, поставки оборудования</w:t>
      </w:r>
      <w:r w:rsidR="005F4ED7" w:rsidRPr="00A50BBE">
        <w:t>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персонал должен быть обучен и аттестован по охране труда, пожарной безопасности и промышленной безопасности энергообъектов);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иметь в наличии обученных и аттестованных ИТР (руководителей работ) с опытом работы не менее 3-х лет,  быть производителем работ, руководителем работ по промежуточному наряду;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знать технологию строительно-монтажных работ и особенности реконструируемого оборудования;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2A322A">
        <w:t>исключить применение асбестсодержащих материалов при проведении работ по реконструкции оборудования электростанций;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предпочтительно иметь сертификаты в соответствии со стандартами ISO;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иметь все необходимые для выполнения строительно-монтажных работ инструменты и специальные приспособления;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самостоятельно выполнять транспортное обеспечение строительно-монтажных работ: перевозку необходимых материалов, в том числе материалов со складов Заказчика, на объекты реконструкции; вывоз мусора, образовавшегося в ходе выполнения работ, на площадки временного хранения;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организовать своевременное оформление и ведение исполнительной документации в соответс</w:t>
      </w:r>
      <w:r w:rsidR="0064135C" w:rsidRPr="00A50BBE">
        <w:t>твии разделом 5.</w:t>
      </w:r>
      <w:r w:rsidR="00EB027A">
        <w:t>4</w:t>
      </w:r>
      <w:r w:rsidRPr="00A50BBE">
        <w:t>. технического задания;</w:t>
      </w:r>
    </w:p>
    <w:p w:rsidR="00892065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A50BBE">
        <w:t>обеспечить выполнение работ в соответствии с согласованным графиком работ.</w:t>
      </w:r>
    </w:p>
    <w:p w:rsidR="00892065" w:rsidRPr="002A322A" w:rsidRDefault="00892065" w:rsidP="00A50BBE">
      <w:pPr>
        <w:pStyle w:val="ab"/>
        <w:numPr>
          <w:ilvl w:val="3"/>
          <w:numId w:val="39"/>
        </w:numPr>
        <w:suppressAutoHyphens/>
        <w:ind w:left="709"/>
        <w:jc w:val="both"/>
      </w:pPr>
      <w:r w:rsidRPr="002A322A">
        <w:t>предоставлять сметно-договорную документацию в бумажном (в 2-х экз.) и в электронном виде в формате Excel, а такж</w:t>
      </w:r>
      <w:r w:rsidR="004A2D92" w:rsidRPr="002A322A">
        <w:t>е в формате сметной</w:t>
      </w:r>
      <w:r w:rsidR="005D50E2" w:rsidRPr="002A322A">
        <w:t xml:space="preserve"> программ</w:t>
      </w:r>
      <w:r w:rsidR="004A2D92" w:rsidRPr="002A322A">
        <w:t>ы</w:t>
      </w:r>
      <w:r w:rsidR="005D50E2" w:rsidRPr="002A322A">
        <w:t xml:space="preserve"> A0.</w:t>
      </w:r>
    </w:p>
    <w:p w:rsidR="00892065" w:rsidRPr="00892065" w:rsidRDefault="00892065" w:rsidP="002A322A">
      <w:pPr>
        <w:suppressAutoHyphens/>
        <w:ind w:firstLine="0"/>
        <w:rPr>
          <w:b/>
          <w:i/>
          <w:color w:val="auto"/>
          <w:sz w:val="24"/>
          <w:szCs w:val="24"/>
        </w:rPr>
      </w:pPr>
    </w:p>
    <w:p w:rsidR="00892065" w:rsidRDefault="00892065" w:rsidP="00117CE9">
      <w:pPr>
        <w:suppressAutoHyphens/>
        <w:ind w:firstLine="0"/>
        <w:jc w:val="center"/>
        <w:outlineLvl w:val="0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5.4. Порядок сдачи-приемки выполненных работ и оформления документации.</w:t>
      </w:r>
    </w:p>
    <w:p w:rsidR="00892065" w:rsidRPr="00892065" w:rsidRDefault="00892065" w:rsidP="00117CE9">
      <w:pPr>
        <w:suppressAutoHyphens/>
        <w:ind w:firstLine="567"/>
        <w:outlineLvl w:val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Приемка выполненных работ производится комиссией, назначаемой заказчиком.</w:t>
      </w:r>
    </w:p>
    <w:p w:rsidR="00892065" w:rsidRPr="00892065" w:rsidRDefault="00892065" w:rsidP="00117CE9">
      <w:pPr>
        <w:suppressAutoHyphens/>
        <w:ind w:firstLine="567"/>
        <w:outlineLvl w:val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Подрядчик обязан обеспечить своевременную сдачу выполненных работ комиссии заказчика.</w:t>
      </w:r>
    </w:p>
    <w:p w:rsidR="00892065" w:rsidRPr="00892065" w:rsidRDefault="00892065" w:rsidP="00117CE9">
      <w:pPr>
        <w:suppressAutoHyphens/>
        <w:ind w:firstLine="567"/>
        <w:outlineLvl w:val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гидравлических испытаний и лабораторных исследований,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892065" w:rsidRPr="00892065" w:rsidRDefault="00892065" w:rsidP="00117CE9">
      <w:pPr>
        <w:suppressAutoHyphens/>
        <w:ind w:firstLine="567"/>
        <w:outlineLvl w:val="0"/>
        <w:rPr>
          <w:color w:val="auto"/>
          <w:sz w:val="24"/>
          <w:szCs w:val="24"/>
        </w:rPr>
      </w:pPr>
      <w:r w:rsidRPr="00892065">
        <w:rPr>
          <w:color w:val="auto"/>
          <w:sz w:val="24"/>
          <w:szCs w:val="24"/>
        </w:rPr>
        <w:t>Подрядчик обязан организовать своевременное в течение 10 календарных дней с момента завершения работ оформление и предоставление заказчику, исполнительной документации: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lastRenderedPageBreak/>
        <w:t>график работ (см. раздел 4 технического задания);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проект производства работ (ППР);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ведомость выполненных работ;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протоколы испытаний, карты измерений, формуляры;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акты промежуточной приемки и/или испытаний;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акты входного контроля, сертификаты на и</w:t>
      </w:r>
      <w:r w:rsidR="004A2D92">
        <w:rPr>
          <w:rFonts w:eastAsia="Calibri"/>
          <w:color w:val="auto"/>
          <w:sz w:val="24"/>
          <w:szCs w:val="24"/>
          <w:lang w:eastAsia="en-US"/>
        </w:rPr>
        <w:t>спользованные в процессе реконструкции</w:t>
      </w:r>
      <w:r w:rsidRPr="005F4ED7">
        <w:rPr>
          <w:rFonts w:eastAsia="Calibri"/>
          <w:color w:val="auto"/>
          <w:sz w:val="24"/>
          <w:szCs w:val="24"/>
          <w:lang w:eastAsia="en-US"/>
        </w:rPr>
        <w:t xml:space="preserve"> материалы и запасные части;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ведомости основных параметров технического состояния оборудования в период подконтрольной эксплуатации;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акты о приемке выполненных работ (форма КС-2);</w:t>
      </w:r>
    </w:p>
    <w:p w:rsidR="00892065" w:rsidRPr="005F4ED7" w:rsidRDefault="00892065" w:rsidP="00892065">
      <w:pPr>
        <w:numPr>
          <w:ilvl w:val="0"/>
          <w:numId w:val="26"/>
        </w:numPr>
        <w:contextualSpacing/>
        <w:jc w:val="left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справку о стоимости выполненных работ и затрат (форма КС-3),</w:t>
      </w:r>
    </w:p>
    <w:p w:rsidR="00892065" w:rsidRPr="005F4ED7" w:rsidRDefault="00892065" w:rsidP="00117CE9">
      <w:pPr>
        <w:ind w:firstLine="0"/>
        <w:rPr>
          <w:rFonts w:eastAsia="Calibri"/>
          <w:color w:val="auto"/>
          <w:sz w:val="24"/>
          <w:szCs w:val="24"/>
          <w:lang w:eastAsia="en-US"/>
        </w:rPr>
      </w:pPr>
      <w:r w:rsidRPr="005F4ED7">
        <w:rPr>
          <w:rFonts w:eastAsia="Calibri"/>
          <w:color w:val="auto"/>
          <w:sz w:val="24"/>
          <w:szCs w:val="24"/>
          <w:lang w:eastAsia="en-US"/>
        </w:rPr>
        <w:t>а также иную документацию, составленную перед ре</w:t>
      </w:r>
      <w:r w:rsidR="005F4ED7" w:rsidRPr="005F4ED7">
        <w:rPr>
          <w:rFonts w:eastAsia="Calibri"/>
          <w:color w:val="auto"/>
          <w:sz w:val="24"/>
          <w:szCs w:val="24"/>
          <w:lang w:eastAsia="en-US"/>
        </w:rPr>
        <w:t>конструкцией</w:t>
      </w:r>
      <w:r w:rsidRPr="005F4ED7">
        <w:rPr>
          <w:rFonts w:eastAsia="Calibri"/>
          <w:color w:val="auto"/>
          <w:sz w:val="24"/>
          <w:szCs w:val="24"/>
          <w:lang w:eastAsia="en-US"/>
        </w:rPr>
        <w:t>, в процессе ре</w:t>
      </w:r>
      <w:r w:rsidR="005F4ED7" w:rsidRPr="005F4ED7">
        <w:rPr>
          <w:rFonts w:eastAsia="Calibri"/>
          <w:color w:val="auto"/>
          <w:sz w:val="24"/>
          <w:szCs w:val="24"/>
          <w:lang w:eastAsia="en-US"/>
        </w:rPr>
        <w:t>конструкции</w:t>
      </w:r>
      <w:r w:rsidRPr="005F4ED7">
        <w:rPr>
          <w:rFonts w:eastAsia="Calibri"/>
          <w:color w:val="auto"/>
          <w:sz w:val="24"/>
          <w:szCs w:val="24"/>
          <w:lang w:eastAsia="en-US"/>
        </w:rPr>
        <w:t xml:space="preserve"> и после </w:t>
      </w:r>
      <w:r w:rsidR="005F4ED7" w:rsidRPr="005F4ED7">
        <w:rPr>
          <w:rFonts w:eastAsia="Calibri"/>
          <w:color w:val="auto"/>
          <w:sz w:val="24"/>
          <w:szCs w:val="24"/>
          <w:lang w:eastAsia="en-US"/>
        </w:rPr>
        <w:t>реконструкции</w:t>
      </w:r>
      <w:r w:rsidRPr="005F4ED7">
        <w:rPr>
          <w:rFonts w:eastAsia="Calibri"/>
          <w:color w:val="auto"/>
          <w:sz w:val="24"/>
          <w:szCs w:val="24"/>
          <w:lang w:eastAsia="en-US"/>
        </w:rPr>
        <w:t xml:space="preserve"> и отражающую техническое состояние оборудования, объем и качество выполненных работ.</w:t>
      </w:r>
    </w:p>
    <w:p w:rsidR="00892065" w:rsidRPr="00892065" w:rsidRDefault="00892065" w:rsidP="00892065">
      <w:pPr>
        <w:suppressAutoHyphens/>
        <w:ind w:firstLine="0"/>
        <w:rPr>
          <w:b/>
          <w:i/>
          <w:color w:val="auto"/>
          <w:sz w:val="24"/>
          <w:szCs w:val="24"/>
        </w:rPr>
      </w:pPr>
    </w:p>
    <w:p w:rsidR="00892065" w:rsidRPr="00892065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5.5. Требования к подрядчику при привлечении субподрядчиков: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При привлечении субподрядчиков для выполнения работ генеральный подрядчик в течение 1 рабочего дня с момента заключения договора с субподрядчиком обязан предоставлять Заказчику на электронный адрес oozd@karelia.tgc1.ru информацию о заключенных договорах с субподрядчиком, в том числе предмет, цена договора, срок выполнения работ, объем работ, а также информацию о субподрядчиках по форме 7 «Анкета контрагента» и форме 14 «Декларация о принадлежности контрагента к субъектам малого или среднего предпринимательства» Документации по запросу предложений.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4B0DE4" w:rsidRPr="004B0DE4" w:rsidRDefault="004B0DE4" w:rsidP="004B0DE4">
      <w:pPr>
        <w:rPr>
          <w:bCs/>
          <w:sz w:val="24"/>
          <w:szCs w:val="24"/>
        </w:rPr>
      </w:pPr>
      <w:r w:rsidRPr="004B0DE4">
        <w:rPr>
          <w:bCs/>
          <w:sz w:val="24"/>
          <w:szCs w:val="24"/>
        </w:rPr>
        <w:t>При планирующемся привлечении для выполнения работ нескольких Субподрядчиков,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892065" w:rsidRPr="00892065" w:rsidRDefault="00892065" w:rsidP="00892065">
      <w:pPr>
        <w:suppressAutoHyphens/>
        <w:ind w:firstLine="708"/>
        <w:rPr>
          <w:color w:val="auto"/>
          <w:sz w:val="24"/>
          <w:szCs w:val="24"/>
        </w:rPr>
      </w:pPr>
    </w:p>
    <w:p w:rsidR="00892065" w:rsidRPr="00892065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6. Оборудование и материалы:</w:t>
      </w:r>
    </w:p>
    <w:p w:rsidR="00892065" w:rsidRPr="005F4ED7" w:rsidRDefault="005F4ED7" w:rsidP="00117CE9">
      <w:pPr>
        <w:suppressAutoHyphens/>
        <w:ind w:firstLine="567"/>
        <w:rPr>
          <w:color w:val="auto"/>
          <w:sz w:val="24"/>
          <w:szCs w:val="24"/>
        </w:rPr>
      </w:pPr>
      <w:r w:rsidRPr="005F4ED7">
        <w:rPr>
          <w:color w:val="auto"/>
          <w:sz w:val="24"/>
          <w:szCs w:val="24"/>
        </w:rPr>
        <w:t>М</w:t>
      </w:r>
      <w:r w:rsidR="00892065" w:rsidRPr="005F4ED7">
        <w:rPr>
          <w:color w:val="auto"/>
          <w:sz w:val="24"/>
          <w:szCs w:val="24"/>
        </w:rPr>
        <w:t>атериалы и оборудование поставляются подрядчиком в соответствии с разработанным проектом.</w:t>
      </w:r>
    </w:p>
    <w:p w:rsidR="00892065" w:rsidRPr="00892065" w:rsidRDefault="00892065" w:rsidP="00892065">
      <w:pPr>
        <w:suppressAutoHyphens/>
        <w:ind w:firstLine="0"/>
        <w:rPr>
          <w:i/>
          <w:color w:val="auto"/>
          <w:sz w:val="24"/>
          <w:szCs w:val="24"/>
        </w:rPr>
      </w:pPr>
    </w:p>
    <w:p w:rsidR="00892065" w:rsidRDefault="00892065" w:rsidP="002A322A">
      <w:pPr>
        <w:suppressAutoHyphens/>
        <w:ind w:firstLine="567"/>
        <w:jc w:val="left"/>
        <w:rPr>
          <w:b/>
          <w:color w:val="auto"/>
          <w:sz w:val="24"/>
          <w:szCs w:val="24"/>
        </w:rPr>
      </w:pPr>
      <w:r w:rsidRPr="00892065">
        <w:rPr>
          <w:b/>
          <w:color w:val="auto"/>
          <w:sz w:val="24"/>
          <w:szCs w:val="24"/>
        </w:rPr>
        <w:t>7. Для выполнения работ подрядчиком заказчик обеспечивает:</w:t>
      </w:r>
    </w:p>
    <w:p w:rsidR="00892065" w:rsidRPr="00117CE9" w:rsidRDefault="00892065" w:rsidP="00117CE9">
      <w:pPr>
        <w:pStyle w:val="ab"/>
        <w:numPr>
          <w:ilvl w:val="0"/>
          <w:numId w:val="35"/>
        </w:numPr>
        <w:tabs>
          <w:tab w:val="left" w:pos="284"/>
        </w:tabs>
        <w:ind w:left="284" w:hanging="284"/>
        <w:jc w:val="both"/>
      </w:pPr>
      <w:r w:rsidRPr="00117CE9">
        <w:t>энергоснабжение строительно-монтажных работ, выполняемых подрядчиком;</w:t>
      </w:r>
    </w:p>
    <w:p w:rsidR="00892065" w:rsidRPr="00117CE9" w:rsidRDefault="00892065" w:rsidP="00117CE9">
      <w:pPr>
        <w:pStyle w:val="ab"/>
        <w:numPr>
          <w:ilvl w:val="0"/>
          <w:numId w:val="35"/>
        </w:numPr>
        <w:tabs>
          <w:tab w:val="left" w:pos="284"/>
        </w:tabs>
        <w:ind w:left="284" w:hanging="284"/>
        <w:jc w:val="both"/>
      </w:pPr>
      <w:r w:rsidRPr="00117CE9">
        <w:t>подключение электроприводов механизмов и инструмента, средств электросварки и термообработки подрядчика к электросборкам в сроки, согласно графику строительно-монтажных работ, если их конструкции требуют для этих целей специального персонала;</w:t>
      </w:r>
    </w:p>
    <w:p w:rsidR="00892065" w:rsidRPr="00117CE9" w:rsidRDefault="00892065" w:rsidP="00117CE9">
      <w:pPr>
        <w:pStyle w:val="ab"/>
        <w:numPr>
          <w:ilvl w:val="0"/>
          <w:numId w:val="35"/>
        </w:numPr>
        <w:tabs>
          <w:tab w:val="left" w:pos="284"/>
        </w:tabs>
        <w:ind w:left="284" w:hanging="284"/>
        <w:jc w:val="both"/>
      </w:pPr>
      <w:r w:rsidRPr="00117CE9">
        <w:t>допуск персонала подрядчика на рабочие места в течение всего срока выполнения строи</w:t>
      </w:r>
      <w:r w:rsidR="00F80161" w:rsidRPr="00117CE9">
        <w:t>тельно-монтажных работ.</w:t>
      </w:r>
    </w:p>
    <w:p w:rsidR="00892065" w:rsidRPr="008E5DAD" w:rsidRDefault="00892065" w:rsidP="00892065">
      <w:pPr>
        <w:ind w:firstLine="0"/>
        <w:rPr>
          <w:i/>
          <w:strike/>
          <w:color w:val="auto"/>
          <w:sz w:val="24"/>
          <w:szCs w:val="24"/>
        </w:rPr>
      </w:pPr>
    </w:p>
    <w:p w:rsidR="00892065" w:rsidRPr="00892065" w:rsidRDefault="00892065" w:rsidP="00892065">
      <w:pPr>
        <w:suppressAutoHyphens/>
        <w:ind w:firstLine="0"/>
        <w:rPr>
          <w:color w:val="auto"/>
          <w:sz w:val="24"/>
          <w:szCs w:val="24"/>
        </w:rPr>
      </w:pPr>
    </w:p>
    <w:p w:rsidR="00892065" w:rsidRPr="00892065" w:rsidRDefault="00892065" w:rsidP="00892065">
      <w:pPr>
        <w:suppressAutoHyphens/>
        <w:ind w:firstLine="0"/>
        <w:rPr>
          <w:color w:val="auto"/>
          <w:sz w:val="24"/>
          <w:szCs w:val="24"/>
        </w:rPr>
      </w:pPr>
    </w:p>
    <w:sectPr w:rsidR="00892065" w:rsidRPr="00892065" w:rsidSect="00A50BBE">
      <w:type w:val="continuous"/>
      <w:pgSz w:w="11907" w:h="16840" w:code="9"/>
      <w:pgMar w:top="567" w:right="567" w:bottom="567" w:left="1418" w:header="425" w:footer="312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0875" w:rsidRDefault="00D50875">
      <w:r>
        <w:separator/>
      </w:r>
    </w:p>
  </w:endnote>
  <w:endnote w:type="continuationSeparator" w:id="0">
    <w:p w:rsidR="00D50875" w:rsidRDefault="00D50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43C" w:rsidRDefault="0027443C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7443C" w:rsidRDefault="0027443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443C" w:rsidRDefault="0027443C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063FC">
      <w:rPr>
        <w:rStyle w:val="a9"/>
        <w:noProof/>
      </w:rPr>
      <w:t>10</w:t>
    </w:r>
    <w:r>
      <w:rPr>
        <w:rStyle w:val="a9"/>
      </w:rPr>
      <w:fldChar w:fldCharType="end"/>
    </w:r>
  </w:p>
  <w:p w:rsidR="0027443C" w:rsidRDefault="0027443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0875" w:rsidRDefault="00D50875">
      <w:r>
        <w:separator/>
      </w:r>
    </w:p>
  </w:footnote>
  <w:footnote w:type="continuationSeparator" w:id="0">
    <w:p w:rsidR="00D50875" w:rsidRDefault="00D50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tabs>
          <w:tab w:val="num" w:pos="3540"/>
        </w:tabs>
        <w:ind w:left="35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4740"/>
        </w:tabs>
        <w:ind w:left="47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20"/>
        </w:tabs>
        <w:ind w:left="5520" w:hanging="1800"/>
      </w:pPr>
      <w:rPr>
        <w:rFonts w:cs="Times New Roman"/>
      </w:rPr>
    </w:lvl>
  </w:abstractNum>
  <w:abstractNum w:abstractNumId="1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/>
      </w:rPr>
    </w:lvl>
  </w:abstractNum>
  <w:abstractNum w:abstractNumId="2" w15:restartNumberingAfterBreak="0">
    <w:nsid w:val="00624DB0"/>
    <w:multiLevelType w:val="multilevel"/>
    <w:tmpl w:val="465CBD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1DE5ADB"/>
    <w:multiLevelType w:val="hybridMultilevel"/>
    <w:tmpl w:val="8A9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073FD"/>
    <w:multiLevelType w:val="multilevel"/>
    <w:tmpl w:val="A47CC468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6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2296FBF"/>
    <w:multiLevelType w:val="hybridMultilevel"/>
    <w:tmpl w:val="94BECC78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D6550"/>
    <w:multiLevelType w:val="multilevel"/>
    <w:tmpl w:val="C61461B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7541439"/>
    <w:multiLevelType w:val="multilevel"/>
    <w:tmpl w:val="9CE0D45A"/>
    <w:name w:val="WW8Num10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08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ascii="Times New Roman" w:eastAsia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440"/>
      </w:pPr>
      <w:rPr>
        <w:rFonts w:ascii="Times New Roman" w:eastAsia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ascii="Times New Roman" w:eastAsia="Times New Roman" w:hAnsi="Times New Roman" w:cs="Times New Roman" w:hint="default"/>
      </w:rPr>
    </w:lvl>
  </w:abstractNum>
  <w:abstractNum w:abstractNumId="8" w15:restartNumberingAfterBreak="0">
    <w:nsid w:val="18F77601"/>
    <w:multiLevelType w:val="multilevel"/>
    <w:tmpl w:val="75666D08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C4F29F7"/>
    <w:multiLevelType w:val="multilevel"/>
    <w:tmpl w:val="659455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EB66566"/>
    <w:multiLevelType w:val="hybridMultilevel"/>
    <w:tmpl w:val="79DA03D4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4B7A7A"/>
    <w:multiLevelType w:val="multilevel"/>
    <w:tmpl w:val="CABE76F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366485F"/>
    <w:multiLevelType w:val="multilevel"/>
    <w:tmpl w:val="95E86D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13" w15:restartNumberingAfterBreak="0">
    <w:nsid w:val="2D751FD7"/>
    <w:multiLevelType w:val="hybridMultilevel"/>
    <w:tmpl w:val="873A44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730F62"/>
    <w:multiLevelType w:val="multilevel"/>
    <w:tmpl w:val="9B62A1CE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300441F5"/>
    <w:multiLevelType w:val="hybridMultilevel"/>
    <w:tmpl w:val="27F2C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426"/>
        </w:tabs>
        <w:ind w:left="426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557F5F"/>
    <w:multiLevelType w:val="hybridMultilevel"/>
    <w:tmpl w:val="7916C376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9E7489"/>
    <w:multiLevelType w:val="multilevel"/>
    <w:tmpl w:val="89503F22"/>
    <w:lvl w:ilvl="0">
      <w:start w:val="1"/>
      <w:numFmt w:val="none"/>
      <w:suff w:val="nothing"/>
      <w:lvlText w:val="3.3"/>
      <w:lvlJc w:val="center"/>
      <w:pPr>
        <w:ind w:left="0" w:firstLine="227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5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DC57EBC"/>
    <w:multiLevelType w:val="hybridMultilevel"/>
    <w:tmpl w:val="12E4FE9C"/>
    <w:lvl w:ilvl="0" w:tplc="7CFE8AF4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5756D27"/>
    <w:multiLevelType w:val="hybridMultilevel"/>
    <w:tmpl w:val="6FB4C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F36D3A"/>
    <w:multiLevelType w:val="hybridMultilevel"/>
    <w:tmpl w:val="38489964"/>
    <w:lvl w:ilvl="0" w:tplc="D1EA8550">
      <w:numFmt w:val="none"/>
      <w:lvlText w:val=""/>
      <w:lvlJc w:val="left"/>
      <w:pPr>
        <w:tabs>
          <w:tab w:val="num" w:pos="60"/>
        </w:tabs>
        <w:ind w:left="60" w:firstLine="0"/>
      </w:pPr>
      <w:rPr>
        <w:rFonts w:ascii="Symbol" w:hAnsi="Symbol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2" w15:restartNumberingAfterBreak="0">
    <w:nsid w:val="49C96DDB"/>
    <w:multiLevelType w:val="hybridMultilevel"/>
    <w:tmpl w:val="6032DD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B5E"/>
    <w:multiLevelType w:val="multilevel"/>
    <w:tmpl w:val="322AC74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A217F"/>
    <w:multiLevelType w:val="multilevel"/>
    <w:tmpl w:val="4FBA2A6A"/>
    <w:lvl w:ilvl="0">
      <w:start w:val="1"/>
      <w:numFmt w:val="bullet"/>
      <w:pStyle w:val="a"/>
      <w:lvlText w:val=""/>
      <w:lvlJc w:val="left"/>
      <w:pPr>
        <w:tabs>
          <w:tab w:val="num" w:pos="1332"/>
        </w:tabs>
        <w:ind w:left="1332" w:hanging="141"/>
      </w:pPr>
      <w:rPr>
        <w:rFonts w:ascii="Symbol" w:hAnsi="Symbol" w:hint="default"/>
        <w:b w:val="0"/>
        <w:i w:val="0"/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077" w:hanging="368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lvlText w:val=""/>
      <w:lvlJc w:val="left"/>
      <w:pPr>
        <w:tabs>
          <w:tab w:val="num" w:pos="1446"/>
        </w:tabs>
        <w:ind w:left="1446" w:hanging="369"/>
      </w:pPr>
      <w:rPr>
        <w:rFonts w:ascii="Symbol" w:hAnsi="Symbol" w:hint="default"/>
        <w:b w:val="0"/>
        <w:i w:val="0"/>
        <w:sz w:val="24"/>
      </w:rPr>
    </w:lvl>
    <w:lvl w:ilvl="3">
      <w:start w:val="1"/>
      <w:numFmt w:val="bullet"/>
      <w:lvlText w:val=""/>
      <w:lvlJc w:val="left"/>
      <w:pPr>
        <w:tabs>
          <w:tab w:val="num" w:pos="1814"/>
        </w:tabs>
        <w:ind w:left="1814" w:hanging="368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83"/>
        </w:tabs>
        <w:ind w:left="2183" w:hanging="369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</w:abstractNum>
  <w:abstractNum w:abstractNumId="26" w15:restartNumberingAfterBreak="0">
    <w:nsid w:val="61B93E12"/>
    <w:multiLevelType w:val="hybridMultilevel"/>
    <w:tmpl w:val="EDE042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BE0953"/>
    <w:multiLevelType w:val="multilevel"/>
    <w:tmpl w:val="DE7A864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23E3C9C"/>
    <w:multiLevelType w:val="multilevel"/>
    <w:tmpl w:val="F9A49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D27E1E"/>
    <w:multiLevelType w:val="multilevel"/>
    <w:tmpl w:val="194E10A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1" w15:restartNumberingAfterBreak="0">
    <w:nsid w:val="69E54AEB"/>
    <w:multiLevelType w:val="hybridMultilevel"/>
    <w:tmpl w:val="B032E2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F633D7"/>
    <w:multiLevelType w:val="hybridMultilevel"/>
    <w:tmpl w:val="081EE7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6AFA1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530295"/>
    <w:multiLevelType w:val="multilevel"/>
    <w:tmpl w:val="CABE76F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16512F4"/>
    <w:multiLevelType w:val="multilevel"/>
    <w:tmpl w:val="F3A467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85"/>
        </w:tabs>
        <w:ind w:left="1485" w:hanging="76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35" w15:restartNumberingAfterBreak="0">
    <w:nsid w:val="742B624C"/>
    <w:multiLevelType w:val="hybridMultilevel"/>
    <w:tmpl w:val="8912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B62AA8"/>
    <w:multiLevelType w:val="hybridMultilevel"/>
    <w:tmpl w:val="95BA937E"/>
    <w:lvl w:ilvl="0" w:tplc="8B62BB72">
      <w:start w:val="1"/>
      <w:numFmt w:val="decimal"/>
      <w:lvlText w:val="%1."/>
      <w:lvlJc w:val="left"/>
      <w:pPr>
        <w:ind w:left="178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7" w15:restartNumberingAfterBreak="0">
    <w:nsid w:val="775F49BA"/>
    <w:multiLevelType w:val="hybridMultilevel"/>
    <w:tmpl w:val="536A9CB8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DC68AC"/>
    <w:multiLevelType w:val="hybridMultilevel"/>
    <w:tmpl w:val="9EACD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5C3114"/>
    <w:multiLevelType w:val="multilevel"/>
    <w:tmpl w:val="C7E06F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40" w15:restartNumberingAfterBreak="0">
    <w:nsid w:val="7EF6088D"/>
    <w:multiLevelType w:val="multilevel"/>
    <w:tmpl w:val="7F8A757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2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7F0365A2"/>
    <w:multiLevelType w:val="hybridMultilevel"/>
    <w:tmpl w:val="6FA461DC"/>
    <w:lvl w:ilvl="0" w:tplc="B8D6926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6"/>
  </w:num>
  <w:num w:numId="3">
    <w:abstractNumId w:val="8"/>
  </w:num>
  <w:num w:numId="4">
    <w:abstractNumId w:val="18"/>
  </w:num>
  <w:num w:numId="5">
    <w:abstractNumId w:val="4"/>
  </w:num>
  <w:num w:numId="6">
    <w:abstractNumId w:val="25"/>
  </w:num>
  <w:num w:numId="7">
    <w:abstractNumId w:val="32"/>
  </w:num>
  <w:num w:numId="8">
    <w:abstractNumId w:val="27"/>
  </w:num>
  <w:num w:numId="9">
    <w:abstractNumId w:val="15"/>
  </w:num>
  <w:num w:numId="10">
    <w:abstractNumId w:val="38"/>
  </w:num>
  <w:num w:numId="11">
    <w:abstractNumId w:val="26"/>
  </w:num>
  <w:num w:numId="12">
    <w:abstractNumId w:val="31"/>
  </w:num>
  <w:num w:numId="13">
    <w:abstractNumId w:val="22"/>
  </w:num>
  <w:num w:numId="14">
    <w:abstractNumId w:val="35"/>
  </w:num>
  <w:num w:numId="15">
    <w:abstractNumId w:val="13"/>
  </w:num>
  <w:num w:numId="16">
    <w:abstractNumId w:val="11"/>
  </w:num>
  <w:num w:numId="17">
    <w:abstractNumId w:val="33"/>
  </w:num>
  <w:num w:numId="18">
    <w:abstractNumId w:val="19"/>
  </w:num>
  <w:num w:numId="19">
    <w:abstractNumId w:val="21"/>
  </w:num>
  <w:num w:numId="20">
    <w:abstractNumId w:val="9"/>
  </w:num>
  <w:num w:numId="21">
    <w:abstractNumId w:val="2"/>
  </w:num>
  <w:num w:numId="22">
    <w:abstractNumId w:val="36"/>
  </w:num>
  <w:num w:numId="23">
    <w:abstractNumId w:val="30"/>
  </w:num>
  <w:num w:numId="24">
    <w:abstractNumId w:val="29"/>
  </w:num>
  <w:num w:numId="25">
    <w:abstractNumId w:val="16"/>
  </w:num>
  <w:num w:numId="26">
    <w:abstractNumId w:val="24"/>
  </w:num>
  <w:num w:numId="27">
    <w:abstractNumId w:val="12"/>
  </w:num>
  <w:num w:numId="28">
    <w:abstractNumId w:val="39"/>
  </w:num>
  <w:num w:numId="29">
    <w:abstractNumId w:val="28"/>
  </w:num>
  <w:num w:numId="30">
    <w:abstractNumId w:val="23"/>
  </w:num>
  <w:num w:numId="31">
    <w:abstractNumId w:val="3"/>
  </w:num>
  <w:num w:numId="32">
    <w:abstractNumId w:val="20"/>
  </w:num>
  <w:num w:numId="33">
    <w:abstractNumId w:val="37"/>
  </w:num>
  <w:num w:numId="34">
    <w:abstractNumId w:val="5"/>
  </w:num>
  <w:num w:numId="35">
    <w:abstractNumId w:val="41"/>
  </w:num>
  <w:num w:numId="36">
    <w:abstractNumId w:val="17"/>
  </w:num>
  <w:num w:numId="37">
    <w:abstractNumId w:val="10"/>
  </w:num>
  <w:num w:numId="38">
    <w:abstractNumId w:val="14"/>
  </w:num>
  <w:num w:numId="39">
    <w:abstractNumId w:val="4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1ED"/>
    <w:rsid w:val="000018E8"/>
    <w:rsid w:val="0000464B"/>
    <w:rsid w:val="000063FC"/>
    <w:rsid w:val="00011ECC"/>
    <w:rsid w:val="0002767E"/>
    <w:rsid w:val="00030419"/>
    <w:rsid w:val="00035577"/>
    <w:rsid w:val="0004418A"/>
    <w:rsid w:val="000457ED"/>
    <w:rsid w:val="000464B6"/>
    <w:rsid w:val="000531A6"/>
    <w:rsid w:val="000676D7"/>
    <w:rsid w:val="00072078"/>
    <w:rsid w:val="00074AEB"/>
    <w:rsid w:val="00082750"/>
    <w:rsid w:val="0008326B"/>
    <w:rsid w:val="00087F1E"/>
    <w:rsid w:val="000941C9"/>
    <w:rsid w:val="000A535A"/>
    <w:rsid w:val="000A72F7"/>
    <w:rsid w:val="000B046D"/>
    <w:rsid w:val="000B600C"/>
    <w:rsid w:val="000C22E1"/>
    <w:rsid w:val="000C4670"/>
    <w:rsid w:val="000C5EA2"/>
    <w:rsid w:val="000C6142"/>
    <w:rsid w:val="000C76A2"/>
    <w:rsid w:val="000D2AC3"/>
    <w:rsid w:val="000D4474"/>
    <w:rsid w:val="000F6D0C"/>
    <w:rsid w:val="00104CCE"/>
    <w:rsid w:val="00111F30"/>
    <w:rsid w:val="00112341"/>
    <w:rsid w:val="00112C2F"/>
    <w:rsid w:val="00117CE9"/>
    <w:rsid w:val="00120FBA"/>
    <w:rsid w:val="00135AFD"/>
    <w:rsid w:val="00143E3D"/>
    <w:rsid w:val="001548DD"/>
    <w:rsid w:val="00161BF6"/>
    <w:rsid w:val="00170892"/>
    <w:rsid w:val="00175E86"/>
    <w:rsid w:val="001802D9"/>
    <w:rsid w:val="001826B9"/>
    <w:rsid w:val="001909D3"/>
    <w:rsid w:val="001944C8"/>
    <w:rsid w:val="001C7877"/>
    <w:rsid w:val="001D1268"/>
    <w:rsid w:val="001D43F9"/>
    <w:rsid w:val="001D4AB5"/>
    <w:rsid w:val="001E3F6D"/>
    <w:rsid w:val="001E5C46"/>
    <w:rsid w:val="001F1557"/>
    <w:rsid w:val="001F22CF"/>
    <w:rsid w:val="001F3C43"/>
    <w:rsid w:val="001F5086"/>
    <w:rsid w:val="0020742E"/>
    <w:rsid w:val="00212DEF"/>
    <w:rsid w:val="00215A48"/>
    <w:rsid w:val="0021624B"/>
    <w:rsid w:val="00217483"/>
    <w:rsid w:val="0022401B"/>
    <w:rsid w:val="00224EE4"/>
    <w:rsid w:val="002364A1"/>
    <w:rsid w:val="0025003C"/>
    <w:rsid w:val="002534EC"/>
    <w:rsid w:val="002541ED"/>
    <w:rsid w:val="00261EB8"/>
    <w:rsid w:val="00262091"/>
    <w:rsid w:val="002629F3"/>
    <w:rsid w:val="0027443C"/>
    <w:rsid w:val="00276137"/>
    <w:rsid w:val="002867A4"/>
    <w:rsid w:val="0029297F"/>
    <w:rsid w:val="002A0930"/>
    <w:rsid w:val="002A322A"/>
    <w:rsid w:val="002A7B15"/>
    <w:rsid w:val="002B1F5E"/>
    <w:rsid w:val="002C5B2C"/>
    <w:rsid w:val="002E5244"/>
    <w:rsid w:val="002E63A8"/>
    <w:rsid w:val="002F1861"/>
    <w:rsid w:val="002F3E31"/>
    <w:rsid w:val="0031026C"/>
    <w:rsid w:val="003173E0"/>
    <w:rsid w:val="00335F16"/>
    <w:rsid w:val="0033632B"/>
    <w:rsid w:val="00344CA6"/>
    <w:rsid w:val="00345F89"/>
    <w:rsid w:val="00346C2F"/>
    <w:rsid w:val="00346F19"/>
    <w:rsid w:val="00355C0C"/>
    <w:rsid w:val="00356CD5"/>
    <w:rsid w:val="00367746"/>
    <w:rsid w:val="00375AA6"/>
    <w:rsid w:val="00383387"/>
    <w:rsid w:val="00396FF7"/>
    <w:rsid w:val="003A163E"/>
    <w:rsid w:val="003A1DB0"/>
    <w:rsid w:val="003A3505"/>
    <w:rsid w:val="003B470B"/>
    <w:rsid w:val="003C3EC4"/>
    <w:rsid w:val="003D5168"/>
    <w:rsid w:val="003D613D"/>
    <w:rsid w:val="003D6954"/>
    <w:rsid w:val="003E0BED"/>
    <w:rsid w:val="003E37D6"/>
    <w:rsid w:val="003E43BF"/>
    <w:rsid w:val="003E786D"/>
    <w:rsid w:val="00401C5A"/>
    <w:rsid w:val="00403CEF"/>
    <w:rsid w:val="00422964"/>
    <w:rsid w:val="0042305D"/>
    <w:rsid w:val="00427A63"/>
    <w:rsid w:val="004547BC"/>
    <w:rsid w:val="00460F75"/>
    <w:rsid w:val="00472DDC"/>
    <w:rsid w:val="00490BFC"/>
    <w:rsid w:val="004A2D92"/>
    <w:rsid w:val="004A6A3E"/>
    <w:rsid w:val="004B0DE4"/>
    <w:rsid w:val="004B1DB4"/>
    <w:rsid w:val="004C45FE"/>
    <w:rsid w:val="004C57B1"/>
    <w:rsid w:val="004D0001"/>
    <w:rsid w:val="004D5B23"/>
    <w:rsid w:val="004E384F"/>
    <w:rsid w:val="004E3B80"/>
    <w:rsid w:val="004F2400"/>
    <w:rsid w:val="005000ED"/>
    <w:rsid w:val="005068FC"/>
    <w:rsid w:val="00512A9F"/>
    <w:rsid w:val="005160C5"/>
    <w:rsid w:val="00534842"/>
    <w:rsid w:val="00543E56"/>
    <w:rsid w:val="00556F50"/>
    <w:rsid w:val="005609C5"/>
    <w:rsid w:val="00570236"/>
    <w:rsid w:val="00570D59"/>
    <w:rsid w:val="00582170"/>
    <w:rsid w:val="00583BBC"/>
    <w:rsid w:val="0058581F"/>
    <w:rsid w:val="0059059C"/>
    <w:rsid w:val="005937A0"/>
    <w:rsid w:val="005A090E"/>
    <w:rsid w:val="005B29D1"/>
    <w:rsid w:val="005B3C15"/>
    <w:rsid w:val="005B5735"/>
    <w:rsid w:val="005C1AF0"/>
    <w:rsid w:val="005C72EF"/>
    <w:rsid w:val="005D0AD3"/>
    <w:rsid w:val="005D1B52"/>
    <w:rsid w:val="005D50E2"/>
    <w:rsid w:val="005E1373"/>
    <w:rsid w:val="005E6FB3"/>
    <w:rsid w:val="005F1FDB"/>
    <w:rsid w:val="005F4ED7"/>
    <w:rsid w:val="00601321"/>
    <w:rsid w:val="00603934"/>
    <w:rsid w:val="00607EA4"/>
    <w:rsid w:val="00614A18"/>
    <w:rsid w:val="006252F1"/>
    <w:rsid w:val="00625624"/>
    <w:rsid w:val="00632B84"/>
    <w:rsid w:val="00632F7F"/>
    <w:rsid w:val="0064135C"/>
    <w:rsid w:val="00642038"/>
    <w:rsid w:val="0064644C"/>
    <w:rsid w:val="0065354B"/>
    <w:rsid w:val="006621CD"/>
    <w:rsid w:val="00673C1F"/>
    <w:rsid w:val="00681E75"/>
    <w:rsid w:val="00686139"/>
    <w:rsid w:val="0068772F"/>
    <w:rsid w:val="006A1501"/>
    <w:rsid w:val="006A6489"/>
    <w:rsid w:val="006B4B4F"/>
    <w:rsid w:val="006C4A7F"/>
    <w:rsid w:val="006C506F"/>
    <w:rsid w:val="006C67B2"/>
    <w:rsid w:val="006C6E2A"/>
    <w:rsid w:val="006C6F2D"/>
    <w:rsid w:val="006D17B4"/>
    <w:rsid w:val="006D555D"/>
    <w:rsid w:val="006F69A3"/>
    <w:rsid w:val="0070028C"/>
    <w:rsid w:val="00702D3D"/>
    <w:rsid w:val="0070707D"/>
    <w:rsid w:val="00710649"/>
    <w:rsid w:val="00723D97"/>
    <w:rsid w:val="00750FA7"/>
    <w:rsid w:val="00766F1E"/>
    <w:rsid w:val="00772C25"/>
    <w:rsid w:val="00773CEB"/>
    <w:rsid w:val="00793B01"/>
    <w:rsid w:val="00793BCF"/>
    <w:rsid w:val="007A0C26"/>
    <w:rsid w:val="007B209E"/>
    <w:rsid w:val="007B2B56"/>
    <w:rsid w:val="007B51DA"/>
    <w:rsid w:val="007C07FC"/>
    <w:rsid w:val="007C6851"/>
    <w:rsid w:val="007C6865"/>
    <w:rsid w:val="007D27BA"/>
    <w:rsid w:val="007E7694"/>
    <w:rsid w:val="007E7AC0"/>
    <w:rsid w:val="007F6688"/>
    <w:rsid w:val="008059C8"/>
    <w:rsid w:val="0082223B"/>
    <w:rsid w:val="00831DC4"/>
    <w:rsid w:val="008404F5"/>
    <w:rsid w:val="00840AB9"/>
    <w:rsid w:val="0086105B"/>
    <w:rsid w:val="00892065"/>
    <w:rsid w:val="00896F73"/>
    <w:rsid w:val="008A5AE9"/>
    <w:rsid w:val="008A6B5B"/>
    <w:rsid w:val="008A7D71"/>
    <w:rsid w:val="008B1EEF"/>
    <w:rsid w:val="008B54F0"/>
    <w:rsid w:val="008C0426"/>
    <w:rsid w:val="008C198F"/>
    <w:rsid w:val="008C29B3"/>
    <w:rsid w:val="008C363E"/>
    <w:rsid w:val="008D7443"/>
    <w:rsid w:val="008D7567"/>
    <w:rsid w:val="008E5DAD"/>
    <w:rsid w:val="008F0A71"/>
    <w:rsid w:val="008F5910"/>
    <w:rsid w:val="009100CC"/>
    <w:rsid w:val="009159FF"/>
    <w:rsid w:val="00915D8A"/>
    <w:rsid w:val="00916A2A"/>
    <w:rsid w:val="00917C03"/>
    <w:rsid w:val="009213EE"/>
    <w:rsid w:val="00921547"/>
    <w:rsid w:val="0092242F"/>
    <w:rsid w:val="00930DD1"/>
    <w:rsid w:val="00965B36"/>
    <w:rsid w:val="00966F9A"/>
    <w:rsid w:val="00973D0C"/>
    <w:rsid w:val="00976523"/>
    <w:rsid w:val="009A2C9B"/>
    <w:rsid w:val="009A551D"/>
    <w:rsid w:val="009D6E54"/>
    <w:rsid w:val="009E19F9"/>
    <w:rsid w:val="009E4131"/>
    <w:rsid w:val="009E70DA"/>
    <w:rsid w:val="009F0AFA"/>
    <w:rsid w:val="009F4BAF"/>
    <w:rsid w:val="009F7FF4"/>
    <w:rsid w:val="00A002A3"/>
    <w:rsid w:val="00A06C1A"/>
    <w:rsid w:val="00A16A2C"/>
    <w:rsid w:val="00A24216"/>
    <w:rsid w:val="00A30859"/>
    <w:rsid w:val="00A31D2D"/>
    <w:rsid w:val="00A357C5"/>
    <w:rsid w:val="00A4201B"/>
    <w:rsid w:val="00A50BBE"/>
    <w:rsid w:val="00A659B9"/>
    <w:rsid w:val="00A67C19"/>
    <w:rsid w:val="00A86169"/>
    <w:rsid w:val="00A90168"/>
    <w:rsid w:val="00A9629E"/>
    <w:rsid w:val="00AA1574"/>
    <w:rsid w:val="00AB0058"/>
    <w:rsid w:val="00AB1B42"/>
    <w:rsid w:val="00AB3408"/>
    <w:rsid w:val="00AC6B2D"/>
    <w:rsid w:val="00AC721D"/>
    <w:rsid w:val="00AD0EC8"/>
    <w:rsid w:val="00AE4839"/>
    <w:rsid w:val="00AE4B3A"/>
    <w:rsid w:val="00AE7F6F"/>
    <w:rsid w:val="00AF6C7E"/>
    <w:rsid w:val="00B037D7"/>
    <w:rsid w:val="00B04B51"/>
    <w:rsid w:val="00B12A28"/>
    <w:rsid w:val="00B16CF7"/>
    <w:rsid w:val="00B1700F"/>
    <w:rsid w:val="00B20547"/>
    <w:rsid w:val="00B34716"/>
    <w:rsid w:val="00B37C9A"/>
    <w:rsid w:val="00B73FB2"/>
    <w:rsid w:val="00B775A2"/>
    <w:rsid w:val="00B82098"/>
    <w:rsid w:val="00B842B9"/>
    <w:rsid w:val="00B85638"/>
    <w:rsid w:val="00B8707A"/>
    <w:rsid w:val="00B92EBB"/>
    <w:rsid w:val="00BA4508"/>
    <w:rsid w:val="00BA5475"/>
    <w:rsid w:val="00BB015E"/>
    <w:rsid w:val="00BC53CC"/>
    <w:rsid w:val="00BC6ECD"/>
    <w:rsid w:val="00BC7795"/>
    <w:rsid w:val="00BC7EC6"/>
    <w:rsid w:val="00BD3128"/>
    <w:rsid w:val="00BD5008"/>
    <w:rsid w:val="00BE0D1A"/>
    <w:rsid w:val="00BE26A0"/>
    <w:rsid w:val="00C0200B"/>
    <w:rsid w:val="00C02932"/>
    <w:rsid w:val="00C03855"/>
    <w:rsid w:val="00C209E8"/>
    <w:rsid w:val="00C23D1F"/>
    <w:rsid w:val="00C3007B"/>
    <w:rsid w:val="00C40CD6"/>
    <w:rsid w:val="00C413AC"/>
    <w:rsid w:val="00C4241A"/>
    <w:rsid w:val="00C43EA4"/>
    <w:rsid w:val="00C553F3"/>
    <w:rsid w:val="00C614AB"/>
    <w:rsid w:val="00C747B2"/>
    <w:rsid w:val="00C92BF7"/>
    <w:rsid w:val="00CA34D5"/>
    <w:rsid w:val="00CA5343"/>
    <w:rsid w:val="00CB2DAA"/>
    <w:rsid w:val="00CB3161"/>
    <w:rsid w:val="00CB3305"/>
    <w:rsid w:val="00CC00F0"/>
    <w:rsid w:val="00CC165E"/>
    <w:rsid w:val="00CC239B"/>
    <w:rsid w:val="00CD3B8C"/>
    <w:rsid w:val="00CD675B"/>
    <w:rsid w:val="00CE017C"/>
    <w:rsid w:val="00CF47F6"/>
    <w:rsid w:val="00D00022"/>
    <w:rsid w:val="00D01543"/>
    <w:rsid w:val="00D0266C"/>
    <w:rsid w:val="00D101A7"/>
    <w:rsid w:val="00D33F68"/>
    <w:rsid w:val="00D3746C"/>
    <w:rsid w:val="00D50875"/>
    <w:rsid w:val="00D52F14"/>
    <w:rsid w:val="00D63979"/>
    <w:rsid w:val="00D66D1C"/>
    <w:rsid w:val="00D7197F"/>
    <w:rsid w:val="00D76B15"/>
    <w:rsid w:val="00D91B6A"/>
    <w:rsid w:val="00DA1EDA"/>
    <w:rsid w:val="00DA4E40"/>
    <w:rsid w:val="00DB3851"/>
    <w:rsid w:val="00DB64D2"/>
    <w:rsid w:val="00DC4A6E"/>
    <w:rsid w:val="00DC4A8E"/>
    <w:rsid w:val="00DC6690"/>
    <w:rsid w:val="00DC6FD3"/>
    <w:rsid w:val="00DD3FB8"/>
    <w:rsid w:val="00DE15C1"/>
    <w:rsid w:val="00DE520F"/>
    <w:rsid w:val="00DE6868"/>
    <w:rsid w:val="00DF4C25"/>
    <w:rsid w:val="00DF5B15"/>
    <w:rsid w:val="00DF724B"/>
    <w:rsid w:val="00E07730"/>
    <w:rsid w:val="00E17F7E"/>
    <w:rsid w:val="00E20DFB"/>
    <w:rsid w:val="00E460CD"/>
    <w:rsid w:val="00E5656A"/>
    <w:rsid w:val="00E606F9"/>
    <w:rsid w:val="00E9440A"/>
    <w:rsid w:val="00E97B78"/>
    <w:rsid w:val="00EA2FC4"/>
    <w:rsid w:val="00EA7896"/>
    <w:rsid w:val="00EA7EB6"/>
    <w:rsid w:val="00EB027A"/>
    <w:rsid w:val="00EC2E9A"/>
    <w:rsid w:val="00ED5FEE"/>
    <w:rsid w:val="00EE7801"/>
    <w:rsid w:val="00EF525B"/>
    <w:rsid w:val="00F040E6"/>
    <w:rsid w:val="00F0522E"/>
    <w:rsid w:val="00F1405C"/>
    <w:rsid w:val="00F243C4"/>
    <w:rsid w:val="00F4740B"/>
    <w:rsid w:val="00F55A8D"/>
    <w:rsid w:val="00F57624"/>
    <w:rsid w:val="00F600EC"/>
    <w:rsid w:val="00F80161"/>
    <w:rsid w:val="00F9157D"/>
    <w:rsid w:val="00F967E6"/>
    <w:rsid w:val="00FA275C"/>
    <w:rsid w:val="00FA2BA9"/>
    <w:rsid w:val="00FA36C6"/>
    <w:rsid w:val="00FC31B1"/>
    <w:rsid w:val="00FC619A"/>
    <w:rsid w:val="00FC6648"/>
    <w:rsid w:val="00FD6344"/>
    <w:rsid w:val="00FE0640"/>
    <w:rsid w:val="00FE2E64"/>
    <w:rsid w:val="00FF4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8A62D4-67EE-41AD-A801-F3781D50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ind w:firstLine="284"/>
      <w:jc w:val="both"/>
    </w:pPr>
    <w:rPr>
      <w:color w:val="000000"/>
    </w:rPr>
  </w:style>
  <w:style w:type="paragraph" w:styleId="1">
    <w:name w:val="heading 1"/>
    <w:basedOn w:val="a0"/>
    <w:next w:val="a0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spacing w:after="240"/>
      <w:ind w:firstLine="0"/>
      <w:jc w:val="center"/>
      <w:outlineLvl w:val="1"/>
    </w:pPr>
    <w:rPr>
      <w:b/>
      <w:bCs/>
      <w:color w:val="auto"/>
      <w:sz w:val="26"/>
      <w:szCs w:val="26"/>
    </w:rPr>
  </w:style>
  <w:style w:type="paragraph" w:styleId="3">
    <w:name w:val="heading 3"/>
    <w:basedOn w:val="a0"/>
    <w:next w:val="a0"/>
    <w:qFormat/>
    <w:pPr>
      <w:keepNext/>
      <w:pageBreakBefore/>
      <w:tabs>
        <w:tab w:val="left" w:pos="5740"/>
      </w:tabs>
      <w:ind w:firstLine="0"/>
      <w:jc w:val="left"/>
      <w:outlineLvl w:val="2"/>
    </w:pPr>
    <w:rPr>
      <w:color w:val="auto"/>
      <w:sz w:val="28"/>
      <w:szCs w:val="28"/>
    </w:rPr>
  </w:style>
  <w:style w:type="paragraph" w:styleId="4">
    <w:name w:val="heading 4"/>
    <w:basedOn w:val="a0"/>
    <w:next w:val="a0"/>
    <w:qFormat/>
    <w:pPr>
      <w:keepNext/>
      <w:spacing w:before="240" w:after="60"/>
      <w:ind w:firstLine="0"/>
      <w:jc w:val="left"/>
      <w:outlineLvl w:val="3"/>
    </w:pPr>
    <w:rPr>
      <w:b/>
      <w:bCs/>
      <w:color w:val="auto"/>
      <w:sz w:val="28"/>
      <w:szCs w:val="28"/>
    </w:rPr>
  </w:style>
  <w:style w:type="paragraph" w:styleId="5">
    <w:name w:val="heading 5"/>
    <w:basedOn w:val="a0"/>
    <w:next w:val="a0"/>
    <w:qFormat/>
    <w:pPr>
      <w:keepNext/>
      <w:ind w:firstLine="0"/>
      <w:jc w:val="left"/>
      <w:outlineLvl w:val="4"/>
    </w:pPr>
    <w:rPr>
      <w:color w:val="auto"/>
      <w:sz w:val="28"/>
      <w:szCs w:val="28"/>
    </w:rPr>
  </w:style>
  <w:style w:type="paragraph" w:styleId="6">
    <w:name w:val="heading 6"/>
    <w:basedOn w:val="a0"/>
    <w:next w:val="a0"/>
    <w:qFormat/>
    <w:pPr>
      <w:keepNext/>
      <w:ind w:left="567" w:firstLine="0"/>
      <w:jc w:val="left"/>
      <w:outlineLvl w:val="5"/>
    </w:pPr>
    <w:rPr>
      <w:color w:val="auto"/>
      <w:sz w:val="28"/>
      <w:szCs w:val="28"/>
    </w:rPr>
  </w:style>
  <w:style w:type="paragraph" w:styleId="7">
    <w:name w:val="heading 7"/>
    <w:basedOn w:val="a0"/>
    <w:next w:val="a0"/>
    <w:qFormat/>
    <w:pPr>
      <w:keepNext/>
      <w:widowControl w:val="0"/>
      <w:autoSpaceDE w:val="0"/>
      <w:autoSpaceDN w:val="0"/>
      <w:adjustRightInd w:val="0"/>
      <w:ind w:firstLine="709"/>
      <w:outlineLvl w:val="6"/>
    </w:pPr>
    <w:rPr>
      <w:b/>
      <w:bCs/>
      <w:color w:val="auto"/>
    </w:rPr>
  </w:style>
  <w:style w:type="paragraph" w:styleId="8">
    <w:name w:val="heading 8"/>
    <w:basedOn w:val="a0"/>
    <w:next w:val="a0"/>
    <w:qFormat/>
    <w:pPr>
      <w:keepNext/>
      <w:ind w:firstLine="0"/>
      <w:jc w:val="right"/>
      <w:outlineLvl w:val="7"/>
    </w:pPr>
    <w:rPr>
      <w:b/>
      <w:bCs/>
      <w:color w:val="auto"/>
      <w:sz w:val="24"/>
      <w:szCs w:val="24"/>
    </w:rPr>
  </w:style>
  <w:style w:type="paragraph" w:styleId="9">
    <w:name w:val="heading 9"/>
    <w:basedOn w:val="a0"/>
    <w:next w:val="a0"/>
    <w:qFormat/>
    <w:pPr>
      <w:keepNext/>
      <w:tabs>
        <w:tab w:val="left" w:pos="220"/>
      </w:tabs>
      <w:ind w:firstLine="0"/>
      <w:jc w:val="center"/>
      <w:outlineLvl w:val="8"/>
    </w:pPr>
    <w:rPr>
      <w:color w:val="auto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pPr>
      <w:ind w:firstLine="720"/>
    </w:pPr>
    <w:rPr>
      <w:color w:val="auto"/>
      <w:sz w:val="24"/>
    </w:rPr>
  </w:style>
  <w:style w:type="paragraph" w:styleId="a5">
    <w:name w:val="Body Text"/>
    <w:basedOn w:val="a0"/>
    <w:pPr>
      <w:spacing w:after="120"/>
      <w:ind w:firstLine="0"/>
      <w:jc w:val="left"/>
    </w:pPr>
    <w:rPr>
      <w:color w:val="auto"/>
      <w:sz w:val="24"/>
      <w:szCs w:val="24"/>
    </w:rPr>
  </w:style>
  <w:style w:type="paragraph" w:styleId="a6">
    <w:name w:val="Plain Text"/>
    <w:basedOn w:val="a0"/>
    <w:unhideWhenUsed/>
    <w:pPr>
      <w:ind w:firstLine="0"/>
      <w:jc w:val="left"/>
    </w:pPr>
    <w:rPr>
      <w:rFonts w:ascii="Courier New" w:hAnsi="Courier New"/>
      <w:color w:val="auto"/>
    </w:rPr>
  </w:style>
  <w:style w:type="character" w:customStyle="1" w:styleId="10">
    <w:name w:val="Знак Знак1"/>
    <w:rPr>
      <w:rFonts w:ascii="Courier New" w:hAnsi="Courier New"/>
    </w:rPr>
  </w:style>
  <w:style w:type="paragraph" w:customStyle="1" w:styleId="11">
    <w:name w:val="Обычный1"/>
    <w:pPr>
      <w:suppressAutoHyphens/>
      <w:ind w:firstLine="720"/>
    </w:pPr>
    <w:rPr>
      <w:rFonts w:cs="Calibri"/>
      <w:lang w:eastAsia="ar-SA"/>
    </w:rPr>
  </w:style>
  <w:style w:type="character" w:customStyle="1" w:styleId="20">
    <w:name w:val="Знак Знак2"/>
    <w:rPr>
      <w:b/>
      <w:bCs/>
      <w:sz w:val="28"/>
      <w:szCs w:val="28"/>
    </w:rPr>
  </w:style>
  <w:style w:type="paragraph" w:styleId="a">
    <w:name w:val="List Bullet"/>
    <w:basedOn w:val="a0"/>
    <w:pPr>
      <w:numPr>
        <w:numId w:val="6"/>
      </w:numPr>
    </w:pPr>
    <w:rPr>
      <w:rFonts w:ascii="Arial" w:hAnsi="Arial"/>
      <w:color w:val="auto"/>
      <w:sz w:val="24"/>
      <w:szCs w:val="24"/>
    </w:rPr>
  </w:style>
  <w:style w:type="character" w:customStyle="1" w:styleId="a7">
    <w:name w:val="Знак Знак"/>
    <w:rPr>
      <w:rFonts w:ascii="Arial" w:hAnsi="Arial"/>
      <w:sz w:val="24"/>
      <w:szCs w:val="24"/>
    </w:rPr>
  </w:style>
  <w:style w:type="paragraph" w:styleId="a8">
    <w:name w:val="footer"/>
    <w:basedOn w:val="a0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styleId="21">
    <w:name w:val="Body Text Indent 2"/>
    <w:basedOn w:val="a0"/>
    <w:pPr>
      <w:keepNext/>
      <w:keepLines/>
      <w:ind w:firstLine="539"/>
      <w:jc w:val="left"/>
    </w:pPr>
    <w:rPr>
      <w:sz w:val="24"/>
      <w:szCs w:val="24"/>
    </w:rPr>
  </w:style>
  <w:style w:type="character" w:styleId="aa">
    <w:name w:val="Hyperlink"/>
    <w:rsid w:val="0029297F"/>
    <w:rPr>
      <w:color w:val="0000FF"/>
      <w:u w:val="single"/>
    </w:rPr>
  </w:style>
  <w:style w:type="paragraph" w:styleId="ab">
    <w:name w:val="List Paragraph"/>
    <w:basedOn w:val="a0"/>
    <w:uiPriority w:val="34"/>
    <w:qFormat/>
    <w:rsid w:val="00DF5B15"/>
    <w:pPr>
      <w:ind w:left="720" w:firstLine="0"/>
      <w:contextualSpacing/>
      <w:jc w:val="left"/>
    </w:pPr>
    <w:rPr>
      <w:color w:val="auto"/>
      <w:sz w:val="24"/>
      <w:szCs w:val="24"/>
    </w:rPr>
  </w:style>
  <w:style w:type="paragraph" w:styleId="ac">
    <w:name w:val="Balloon Text"/>
    <w:basedOn w:val="a0"/>
    <w:link w:val="ad"/>
    <w:rsid w:val="00AE4B3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AE4B3A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0"/>
    <w:link w:val="af"/>
    <w:rsid w:val="002E524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2E5244"/>
    <w:rPr>
      <w:color w:val="000000"/>
    </w:rPr>
  </w:style>
  <w:style w:type="character" w:customStyle="1" w:styleId="22">
    <w:name w:val="Основной текст (2)_"/>
    <w:basedOn w:val="a1"/>
    <w:link w:val="23"/>
    <w:rsid w:val="00335F16"/>
    <w:rPr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335F16"/>
    <w:pPr>
      <w:widowControl w:val="0"/>
      <w:shd w:val="clear" w:color="auto" w:fill="FFFFFF"/>
      <w:spacing w:before="5820" w:after="300" w:line="0" w:lineRule="atLeast"/>
      <w:ind w:hanging="600"/>
      <w:jc w:val="center"/>
    </w:pPr>
    <w:rPr>
      <w:color w:val="auto"/>
    </w:rPr>
  </w:style>
  <w:style w:type="character" w:styleId="af0">
    <w:name w:val="Strong"/>
    <w:basedOn w:val="a1"/>
    <w:uiPriority w:val="22"/>
    <w:qFormat/>
    <w:rsid w:val="001D4AB5"/>
    <w:rPr>
      <w:b/>
      <w:bCs/>
    </w:rPr>
  </w:style>
  <w:style w:type="character" w:styleId="af1">
    <w:name w:val="annotation reference"/>
    <w:basedOn w:val="a1"/>
    <w:rsid w:val="00C40CD6"/>
    <w:rPr>
      <w:sz w:val="16"/>
      <w:szCs w:val="16"/>
    </w:rPr>
  </w:style>
  <w:style w:type="paragraph" w:styleId="af2">
    <w:name w:val="annotation text"/>
    <w:basedOn w:val="a0"/>
    <w:link w:val="af3"/>
    <w:rsid w:val="00C40CD6"/>
  </w:style>
  <w:style w:type="character" w:customStyle="1" w:styleId="af3">
    <w:name w:val="Текст примечания Знак"/>
    <w:basedOn w:val="a1"/>
    <w:link w:val="af2"/>
    <w:rsid w:val="00C40CD6"/>
    <w:rPr>
      <w:color w:val="000000"/>
    </w:rPr>
  </w:style>
  <w:style w:type="paragraph" w:styleId="af4">
    <w:name w:val="annotation subject"/>
    <w:basedOn w:val="af2"/>
    <w:next w:val="af2"/>
    <w:link w:val="af5"/>
    <w:rsid w:val="00C40CD6"/>
    <w:rPr>
      <w:b/>
      <w:bCs/>
    </w:rPr>
  </w:style>
  <w:style w:type="character" w:customStyle="1" w:styleId="af5">
    <w:name w:val="Тема примечания Знак"/>
    <w:basedOn w:val="af3"/>
    <w:link w:val="af4"/>
    <w:rsid w:val="00C40CD6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8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nag.ie@karelia.tgc1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atrosova.gl@karelia.tg&#1089;1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10</Pages>
  <Words>4806</Words>
  <Characters>27396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СТО 17330282.27.140.001-2006</vt:lpstr>
    </vt:vector>
  </TitlesOfParts>
  <Company>Служба НТИ</Company>
  <LinksUpToDate>false</LinksUpToDate>
  <CharactersWithSpaces>32138</CharactersWithSpaces>
  <SharedDoc>false</SharedDoc>
  <HLinks>
    <vt:vector size="12" baseType="variant">
      <vt:variant>
        <vt:i4>5439532</vt:i4>
      </vt:variant>
      <vt:variant>
        <vt:i4>3</vt:i4>
      </vt:variant>
      <vt:variant>
        <vt:i4>0</vt:i4>
      </vt:variant>
      <vt:variant>
        <vt:i4>5</vt:i4>
      </vt:variant>
      <vt:variant>
        <vt:lpwstr>mailto:vanag.ie@karelia.tgc1.ru</vt:lpwstr>
      </vt:variant>
      <vt:variant>
        <vt:lpwstr/>
      </vt:variant>
      <vt:variant>
        <vt:i4>5899281</vt:i4>
      </vt:variant>
      <vt:variant>
        <vt:i4>0</vt:i4>
      </vt:variant>
      <vt:variant>
        <vt:i4>0</vt:i4>
      </vt:variant>
      <vt:variant>
        <vt:i4>5</vt:i4>
      </vt:variant>
      <vt:variant>
        <vt:lpwstr>mailto:matrosova.gl@karelia.tgс1.ru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СТО 17330282.27.140.001-2006</dc:title>
  <dc:creator>Попов</dc:creator>
  <cp:lastModifiedBy>Мусатова Светлана Николаевна</cp:lastModifiedBy>
  <cp:revision>42</cp:revision>
  <cp:lastPrinted>2016-04-05T04:39:00Z</cp:lastPrinted>
  <dcterms:created xsi:type="dcterms:W3CDTF">2016-01-18T07:12:00Z</dcterms:created>
  <dcterms:modified xsi:type="dcterms:W3CDTF">2016-04-05T05:00:00Z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